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W w:w="10075" w:type="dxa"/>
        <w:tblInd w:w="-45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45"/>
        <w:gridCol w:w="3690"/>
        <w:gridCol w:w="3240"/>
      </w:tblGrid>
      <w:tr w:rsidR="00764650" w14:paraId="1CDF17A6" w14:textId="77777777" w:rsidTr="00764650">
        <w:tc>
          <w:tcPr>
            <w:tcW w:w="3145" w:type="dxa"/>
          </w:tcPr>
          <w:p w14:paraId="6DE94660" w14:textId="6FD542B3" w:rsidR="00764650" w:rsidRDefault="00764650" w:rsidP="00757DF4">
            <w:pPr>
              <w:jc w:val="center"/>
              <w:rPr>
                <w:rFonts w:ascii="Arial" w:hAnsi="Arial" w:cs="Arial"/>
                <w:color w:val="1F3864" w:themeColor="accent1" w:themeShade="80"/>
                <w:sz w:val="18"/>
                <w:szCs w:val="18"/>
              </w:rPr>
            </w:pPr>
            <w:r>
              <w:rPr>
                <w:rFonts w:ascii="Arial" w:hAnsi="Arial" w:cs="Arial"/>
                <w:noProof/>
              </w:rPr>
              <w:drawing>
                <wp:anchor distT="0" distB="0" distL="114300" distR="114300" simplePos="0" relativeHeight="251669504" behindDoc="0" locked="0" layoutInCell="1" allowOverlap="1" wp14:anchorId="7F16D3A9" wp14:editId="676E7F1E">
                  <wp:simplePos x="0" y="0"/>
                  <wp:positionH relativeFrom="column">
                    <wp:posOffset>620395</wp:posOffset>
                  </wp:positionH>
                  <wp:positionV relativeFrom="paragraph">
                    <wp:posOffset>45720</wp:posOffset>
                  </wp:positionV>
                  <wp:extent cx="648970" cy="857885"/>
                  <wp:effectExtent l="0" t="0" r="0" b="0"/>
                  <wp:wrapThrough wrapText="bothSides">
                    <wp:wrapPolygon edited="0">
                      <wp:start x="0" y="0"/>
                      <wp:lineTo x="0" y="21104"/>
                      <wp:lineTo x="20924" y="21104"/>
                      <wp:lineTo x="20924" y="0"/>
                      <wp:lineTo x="0" y="0"/>
                    </wp:wrapPolygon>
                  </wp:wrapThrough>
                  <wp:docPr id="1" name="Picture 1"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10;&#10;Description automatically generated"/>
                          <pic:cNvPicPr/>
                        </pic:nvPicPr>
                        <pic:blipFill>
                          <a:blip r:embed="rId9" cstate="print">
                            <a:extLst>
                              <a:ext uri="{28A0092B-C50C-407E-A947-70E740481C1C}">
                                <a14:useLocalDpi xmlns:a14="http://schemas.microsoft.com/office/drawing/2010/main" val="0"/>
                              </a:ext>
                            </a:extLst>
                          </a:blip>
                          <a:stretch>
                            <a:fillRect/>
                          </a:stretch>
                        </pic:blipFill>
                        <pic:spPr>
                          <a:xfrm>
                            <a:off x="0" y="0"/>
                            <a:ext cx="648970" cy="857885"/>
                          </a:xfrm>
                          <a:prstGeom prst="rect">
                            <a:avLst/>
                          </a:prstGeom>
                        </pic:spPr>
                      </pic:pic>
                    </a:graphicData>
                  </a:graphic>
                </wp:anchor>
              </w:drawing>
            </w:r>
          </w:p>
          <w:p w14:paraId="48BE48D1" w14:textId="77777777" w:rsidR="00764650" w:rsidRDefault="00764650" w:rsidP="00757DF4">
            <w:pPr>
              <w:jc w:val="center"/>
              <w:rPr>
                <w:rFonts w:ascii="Arial" w:hAnsi="Arial" w:cs="Arial"/>
                <w:color w:val="1F3864" w:themeColor="accent1" w:themeShade="80"/>
              </w:rPr>
            </w:pPr>
          </w:p>
          <w:p w14:paraId="5988137A" w14:textId="77777777" w:rsidR="00764650" w:rsidRDefault="00764650" w:rsidP="00757DF4">
            <w:pPr>
              <w:jc w:val="center"/>
              <w:rPr>
                <w:rFonts w:ascii="Arial" w:hAnsi="Arial" w:cs="Arial"/>
                <w:color w:val="1F3864" w:themeColor="accent1" w:themeShade="80"/>
              </w:rPr>
            </w:pPr>
          </w:p>
          <w:p w14:paraId="053AA554" w14:textId="77777777" w:rsidR="00764650" w:rsidRDefault="00764650" w:rsidP="00757DF4">
            <w:pPr>
              <w:jc w:val="center"/>
              <w:rPr>
                <w:rFonts w:ascii="Arial" w:hAnsi="Arial" w:cs="Arial"/>
                <w:color w:val="1F3864" w:themeColor="accent1" w:themeShade="80"/>
              </w:rPr>
            </w:pPr>
          </w:p>
          <w:p w14:paraId="33465447" w14:textId="77777777" w:rsidR="00764650" w:rsidRDefault="00764650" w:rsidP="00757DF4">
            <w:pPr>
              <w:jc w:val="center"/>
              <w:rPr>
                <w:rFonts w:ascii="Arial" w:hAnsi="Arial" w:cs="Arial"/>
                <w:color w:val="1F3864" w:themeColor="accent1" w:themeShade="80"/>
              </w:rPr>
            </w:pPr>
          </w:p>
          <w:p w14:paraId="48917FDF" w14:textId="77777777" w:rsidR="00764650" w:rsidRDefault="00764650" w:rsidP="00757DF4">
            <w:pPr>
              <w:jc w:val="center"/>
              <w:rPr>
                <w:rFonts w:ascii="Arial" w:hAnsi="Arial" w:cs="Arial"/>
                <w:color w:val="1F3864" w:themeColor="accent1" w:themeShade="80"/>
              </w:rPr>
            </w:pPr>
          </w:p>
          <w:p w14:paraId="36C0AF6F" w14:textId="2C1BFBA4" w:rsidR="00764650" w:rsidRPr="00764650" w:rsidRDefault="00764650" w:rsidP="00757DF4">
            <w:pPr>
              <w:jc w:val="center"/>
              <w:rPr>
                <w:rFonts w:ascii="Arial" w:hAnsi="Arial" w:cs="Arial"/>
                <w:color w:val="1F3864" w:themeColor="accent1" w:themeShade="80"/>
              </w:rPr>
            </w:pPr>
            <w:r w:rsidRPr="00764650">
              <w:rPr>
                <w:rFonts w:ascii="Arial" w:hAnsi="Arial" w:cs="Arial"/>
                <w:color w:val="1F3864" w:themeColor="accent1" w:themeShade="80"/>
              </w:rPr>
              <w:t>Bộ Tư pháp</w:t>
            </w:r>
          </w:p>
          <w:p w14:paraId="293DC863" w14:textId="1FA867C8" w:rsidR="00764650" w:rsidRPr="002D005A" w:rsidRDefault="00764650" w:rsidP="00757DF4">
            <w:pPr>
              <w:jc w:val="center"/>
              <w:rPr>
                <w:rFonts w:ascii="Arial" w:hAnsi="Arial" w:cs="Arial"/>
              </w:rPr>
            </w:pPr>
            <w:r w:rsidRPr="00764650">
              <w:rPr>
                <w:rFonts w:ascii="Arial" w:hAnsi="Arial" w:cs="Arial"/>
                <w:color w:val="1F3864" w:themeColor="accent1" w:themeShade="80"/>
              </w:rPr>
              <w:t>Ministry of Justice</w:t>
            </w:r>
          </w:p>
        </w:tc>
        <w:tc>
          <w:tcPr>
            <w:tcW w:w="3690" w:type="dxa"/>
          </w:tcPr>
          <w:p w14:paraId="39D5C56D" w14:textId="009CADF9" w:rsidR="00764650" w:rsidRDefault="00764650" w:rsidP="00757DF4">
            <w:pPr>
              <w:rPr>
                <w:rFonts w:ascii="Arial" w:hAnsi="Arial" w:cs="Arial"/>
                <w:color w:val="1F3864" w:themeColor="accent1" w:themeShade="80"/>
                <w:sz w:val="18"/>
                <w:szCs w:val="18"/>
              </w:rPr>
            </w:pPr>
          </w:p>
          <w:p w14:paraId="1E880F1A" w14:textId="15CACF39" w:rsidR="00764650" w:rsidRDefault="00764650" w:rsidP="00757DF4">
            <w:pPr>
              <w:jc w:val="center"/>
              <w:rPr>
                <w:rFonts w:ascii="Arial" w:hAnsi="Arial" w:cs="Arial"/>
                <w:color w:val="1F3864" w:themeColor="accent1" w:themeShade="80"/>
                <w:sz w:val="18"/>
                <w:szCs w:val="18"/>
              </w:rPr>
            </w:pPr>
            <w:r>
              <w:rPr>
                <w:noProof/>
              </w:rPr>
              <w:drawing>
                <wp:anchor distT="0" distB="0" distL="114300" distR="114300" simplePos="0" relativeHeight="251668480" behindDoc="0" locked="0" layoutInCell="1" allowOverlap="1" wp14:anchorId="5CBCB539" wp14:editId="4296BD99">
                  <wp:simplePos x="0" y="0"/>
                  <wp:positionH relativeFrom="column">
                    <wp:posOffset>601621</wp:posOffset>
                  </wp:positionH>
                  <wp:positionV relativeFrom="paragraph">
                    <wp:posOffset>37168</wp:posOffset>
                  </wp:positionV>
                  <wp:extent cx="1003816" cy="664502"/>
                  <wp:effectExtent l="0" t="0" r="6350" b="2540"/>
                  <wp:wrapThrough wrapText="bothSides">
                    <wp:wrapPolygon edited="0">
                      <wp:start x="0" y="0"/>
                      <wp:lineTo x="0" y="21063"/>
                      <wp:lineTo x="21327" y="21063"/>
                      <wp:lineTo x="21327" y="0"/>
                      <wp:lineTo x="0" y="0"/>
                    </wp:wrapPolygon>
                  </wp:wrapThrough>
                  <wp:docPr id="507" name="Picture 507" descr="Background patter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7" name="Picture 507" descr="Background pattern&#10;&#10;Description automatically generated"/>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003816" cy="664502"/>
                          </a:xfrm>
                          <a:prstGeom prst="rect">
                            <a:avLst/>
                          </a:prstGeom>
                        </pic:spPr>
                      </pic:pic>
                    </a:graphicData>
                  </a:graphic>
                </wp:anchor>
              </w:drawing>
            </w:r>
          </w:p>
          <w:p w14:paraId="0870F793" w14:textId="77777777" w:rsidR="00764650" w:rsidRDefault="00764650" w:rsidP="00757DF4">
            <w:pPr>
              <w:jc w:val="center"/>
              <w:rPr>
                <w:rFonts w:ascii="Arial" w:hAnsi="Arial" w:cs="Arial"/>
                <w:color w:val="1F3864" w:themeColor="accent1" w:themeShade="80"/>
                <w:sz w:val="18"/>
                <w:szCs w:val="18"/>
              </w:rPr>
            </w:pPr>
          </w:p>
          <w:p w14:paraId="70FEAD2E" w14:textId="77777777" w:rsidR="00764650" w:rsidRDefault="00764650" w:rsidP="00757DF4">
            <w:pPr>
              <w:jc w:val="center"/>
              <w:rPr>
                <w:rFonts w:ascii="Arial" w:hAnsi="Arial" w:cs="Arial"/>
                <w:color w:val="1F3864" w:themeColor="accent1" w:themeShade="80"/>
                <w:sz w:val="18"/>
                <w:szCs w:val="18"/>
              </w:rPr>
            </w:pPr>
          </w:p>
          <w:p w14:paraId="34471EE5" w14:textId="77777777" w:rsidR="00764650" w:rsidRDefault="00764650" w:rsidP="00757DF4">
            <w:pPr>
              <w:jc w:val="center"/>
              <w:rPr>
                <w:rFonts w:ascii="Arial" w:hAnsi="Arial" w:cs="Arial"/>
                <w:color w:val="1F3864" w:themeColor="accent1" w:themeShade="80"/>
                <w:sz w:val="18"/>
                <w:szCs w:val="18"/>
              </w:rPr>
            </w:pPr>
          </w:p>
          <w:p w14:paraId="6AF6ACEC" w14:textId="77777777" w:rsidR="00764650" w:rsidRDefault="00764650" w:rsidP="00757DF4">
            <w:pPr>
              <w:jc w:val="center"/>
              <w:rPr>
                <w:rFonts w:ascii="Arial" w:hAnsi="Arial" w:cs="Arial"/>
                <w:color w:val="1F3864" w:themeColor="accent1" w:themeShade="80"/>
                <w:sz w:val="18"/>
                <w:szCs w:val="18"/>
              </w:rPr>
            </w:pPr>
          </w:p>
          <w:p w14:paraId="11E7A6D9" w14:textId="77777777" w:rsidR="00764650" w:rsidRDefault="00764650" w:rsidP="00757DF4">
            <w:pPr>
              <w:jc w:val="center"/>
              <w:rPr>
                <w:rFonts w:ascii="Arial" w:hAnsi="Arial" w:cs="Arial"/>
                <w:color w:val="1F3864" w:themeColor="accent1" w:themeShade="80"/>
                <w:sz w:val="18"/>
                <w:szCs w:val="18"/>
              </w:rPr>
            </w:pPr>
          </w:p>
          <w:p w14:paraId="5903BABE" w14:textId="150F9584" w:rsidR="00764650" w:rsidRPr="00BC14C3" w:rsidRDefault="00764650" w:rsidP="00757DF4">
            <w:pPr>
              <w:jc w:val="center"/>
              <w:rPr>
                <w:rFonts w:ascii="Arial" w:hAnsi="Arial" w:cs="Arial"/>
                <w:color w:val="1F3864" w:themeColor="accent1" w:themeShade="80"/>
                <w:sz w:val="18"/>
                <w:szCs w:val="18"/>
              </w:rPr>
            </w:pPr>
            <w:r w:rsidRPr="00BC14C3">
              <w:rPr>
                <w:rFonts w:ascii="Arial" w:hAnsi="Arial" w:cs="Arial"/>
                <w:color w:val="1F3864" w:themeColor="accent1" w:themeShade="80"/>
                <w:sz w:val="18"/>
                <w:szCs w:val="18"/>
              </w:rPr>
              <w:t>LIÊN MINH CHÂU ÂU</w:t>
            </w:r>
          </w:p>
          <w:p w14:paraId="7F1FE42F" w14:textId="77777777" w:rsidR="00764650" w:rsidRPr="002613F9" w:rsidRDefault="00764650" w:rsidP="00757DF4">
            <w:pPr>
              <w:jc w:val="center"/>
              <w:rPr>
                <w:rFonts w:ascii="Arial" w:hAnsi="Arial" w:cs="Arial"/>
              </w:rPr>
            </w:pPr>
            <w:r w:rsidRPr="00BC14C3">
              <w:rPr>
                <w:rFonts w:ascii="Arial" w:hAnsi="Arial" w:cs="Arial"/>
                <w:color w:val="1F3864" w:themeColor="accent1" w:themeShade="80"/>
                <w:sz w:val="18"/>
                <w:szCs w:val="18"/>
              </w:rPr>
              <w:t>EUROPEAN UNION</w:t>
            </w:r>
            <w:r w:rsidRPr="002D005A">
              <w:rPr>
                <w:rFonts w:ascii="Arial" w:hAnsi="Arial" w:cs="Arial"/>
                <w:color w:val="1F3864" w:themeColor="accent1" w:themeShade="80"/>
                <w:sz w:val="16"/>
                <w:szCs w:val="16"/>
              </w:rPr>
              <w:t xml:space="preserve"> </w:t>
            </w:r>
          </w:p>
        </w:tc>
        <w:tc>
          <w:tcPr>
            <w:tcW w:w="3240" w:type="dxa"/>
          </w:tcPr>
          <w:p w14:paraId="0581E520" w14:textId="2798515A" w:rsidR="00764650" w:rsidRDefault="00764650" w:rsidP="00757DF4">
            <w:pPr>
              <w:jc w:val="center"/>
              <w:rPr>
                <w:lang w:val="vi-VN"/>
              </w:rPr>
            </w:pPr>
          </w:p>
          <w:p w14:paraId="6975608B" w14:textId="4F072B8E" w:rsidR="00764650" w:rsidRPr="00764650" w:rsidRDefault="00764650" w:rsidP="00764650">
            <w:pPr>
              <w:jc w:val="center"/>
              <w:rPr>
                <w:sz w:val="14"/>
                <w:szCs w:val="14"/>
                <w:lang w:val="vi-VN"/>
              </w:rPr>
            </w:pPr>
            <w:r>
              <w:rPr>
                <w:noProof/>
              </w:rPr>
              <w:drawing>
                <wp:anchor distT="0" distB="0" distL="114300" distR="114300" simplePos="0" relativeHeight="251667456" behindDoc="0" locked="0" layoutInCell="1" allowOverlap="1" wp14:anchorId="4CF18D5D" wp14:editId="61ED39FA">
                  <wp:simplePos x="0" y="0"/>
                  <wp:positionH relativeFrom="column">
                    <wp:posOffset>197544</wp:posOffset>
                  </wp:positionH>
                  <wp:positionV relativeFrom="paragraph">
                    <wp:posOffset>145492</wp:posOffset>
                  </wp:positionV>
                  <wp:extent cx="1564005" cy="431800"/>
                  <wp:effectExtent l="0" t="0" r="0" b="6350"/>
                  <wp:wrapThrough wrapText="bothSides">
                    <wp:wrapPolygon edited="0">
                      <wp:start x="6051" y="0"/>
                      <wp:lineTo x="1315" y="4765"/>
                      <wp:lineTo x="263" y="7624"/>
                      <wp:lineTo x="789" y="18106"/>
                      <wp:lineTo x="16049" y="20965"/>
                      <wp:lineTo x="18680" y="20965"/>
                      <wp:lineTo x="19206" y="17153"/>
                      <wp:lineTo x="20521" y="11435"/>
                      <wp:lineTo x="20258" y="4765"/>
                      <wp:lineTo x="18680" y="0"/>
                      <wp:lineTo x="6051" y="0"/>
                    </wp:wrapPolygon>
                  </wp:wrapThrough>
                  <wp:docPr id="508" name="Picture 508"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8" name="Picture 508" descr="Logo&#10;&#10;Description automatically generated"/>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64005" cy="431800"/>
                          </a:xfrm>
                          <a:prstGeom prst="rect">
                            <a:avLst/>
                          </a:prstGeom>
                        </pic:spPr>
                      </pic:pic>
                    </a:graphicData>
                  </a:graphic>
                  <wp14:sizeRelH relativeFrom="margin">
                    <wp14:pctWidth>0</wp14:pctWidth>
                  </wp14:sizeRelH>
                  <wp14:sizeRelV relativeFrom="margin">
                    <wp14:pctHeight>0</wp14:pctHeight>
                  </wp14:sizeRelV>
                </wp:anchor>
              </w:drawing>
            </w:r>
          </w:p>
          <w:p w14:paraId="37060F9A" w14:textId="77777777" w:rsidR="00764650" w:rsidRDefault="00764650" w:rsidP="00764650">
            <w:pPr>
              <w:rPr>
                <w:rFonts w:ascii="Arial" w:hAnsi="Arial" w:cs="Arial"/>
                <w:sz w:val="18"/>
                <w:szCs w:val="18"/>
              </w:rPr>
            </w:pPr>
          </w:p>
          <w:p w14:paraId="3331E9B2" w14:textId="71D943AC" w:rsidR="00764650" w:rsidRPr="00BC14C3" w:rsidRDefault="00764650" w:rsidP="00757DF4">
            <w:pPr>
              <w:jc w:val="center"/>
            </w:pPr>
            <w:r w:rsidRPr="00764650">
              <w:rPr>
                <w:rFonts w:ascii="Arial" w:hAnsi="Arial" w:cs="Arial"/>
                <w:color w:val="1F3864" w:themeColor="accent1" w:themeShade="80"/>
                <w:sz w:val="18"/>
                <w:szCs w:val="18"/>
              </w:rPr>
              <w:t>UNICEF VIET NAM</w:t>
            </w:r>
          </w:p>
        </w:tc>
      </w:tr>
    </w:tbl>
    <w:p w14:paraId="52B5AE40" w14:textId="77777777" w:rsidR="00437ECE" w:rsidRDefault="00437ECE"/>
    <w:p w14:paraId="05BCCA1F" w14:textId="77777777" w:rsidR="00FA6AEF" w:rsidRPr="0097722E" w:rsidRDefault="00FA6AEF" w:rsidP="00FA6AEF">
      <w:pPr>
        <w:pStyle w:val="Title"/>
        <w:rPr>
          <w:rFonts w:ascii="Calibri" w:hAnsi="Calibri" w:cs="Calibri"/>
          <w:sz w:val="26"/>
          <w:szCs w:val="54"/>
          <w:lang w:val="en-US"/>
        </w:rPr>
      </w:pPr>
      <w:r w:rsidRPr="0097722E">
        <w:rPr>
          <w:rFonts w:ascii="Calibri" w:hAnsi="Calibri" w:cs="Calibri"/>
          <w:sz w:val="26"/>
          <w:szCs w:val="54"/>
          <w:lang w:val="en-US"/>
        </w:rPr>
        <w:t>CHƯƠNG TRÌNH TẬP HUẤN</w:t>
      </w:r>
    </w:p>
    <w:p w14:paraId="36A2A802" w14:textId="674A16AA" w:rsidR="00FA6AEF" w:rsidRPr="0097722E" w:rsidRDefault="00FA6AEF" w:rsidP="00FA6AEF">
      <w:pPr>
        <w:pStyle w:val="Title"/>
        <w:rPr>
          <w:rFonts w:ascii="Calibri" w:hAnsi="Calibri" w:cs="Calibri"/>
          <w:sz w:val="26"/>
          <w:szCs w:val="26"/>
          <w:lang w:val="en-US"/>
        </w:rPr>
      </w:pPr>
      <w:r w:rsidRPr="0097722E">
        <w:rPr>
          <w:rFonts w:ascii="Calibri" w:hAnsi="Calibri" w:cs="Calibri"/>
          <w:sz w:val="26"/>
          <w:szCs w:val="54"/>
          <w:lang w:val="en-US"/>
        </w:rPr>
        <w:t>TƯ VẤN PHÁP LUẬT THÂN THIỆN VỚI NGƯỜI CHƯA THÀNH NIÊN</w:t>
      </w:r>
      <w:r>
        <w:rPr>
          <w:rFonts w:ascii="Calibri" w:hAnsi="Calibri" w:cs="Calibri"/>
          <w:sz w:val="26"/>
          <w:szCs w:val="54"/>
          <w:lang w:val="en-US"/>
        </w:rPr>
        <w:t xml:space="preserve"> VI PHẠM PHÁP LUẬT</w:t>
      </w:r>
    </w:p>
    <w:p w14:paraId="39B403ED" w14:textId="6C813296" w:rsidR="000E3E36" w:rsidRPr="002A6ABD" w:rsidRDefault="002A6ABD" w:rsidP="00255136">
      <w:pPr>
        <w:jc w:val="center"/>
        <w:rPr>
          <w:lang w:val="vi-VN"/>
        </w:rPr>
      </w:pPr>
      <w:r>
        <w:t>Thành</w:t>
      </w:r>
      <w:r>
        <w:rPr>
          <w:lang w:val="vi-VN"/>
        </w:rPr>
        <w:t xml:space="preserve"> phố Hồ Chí Minh, ngày 16,17/12/2022</w:t>
      </w:r>
    </w:p>
    <w:tbl>
      <w:tblPr>
        <w:tblStyle w:val="TableGrid"/>
        <w:tblW w:w="0" w:type="auto"/>
        <w:tblLook w:val="04A0" w:firstRow="1" w:lastRow="0" w:firstColumn="1" w:lastColumn="0" w:noHBand="0" w:noVBand="1"/>
      </w:tblPr>
      <w:tblGrid>
        <w:gridCol w:w="1525"/>
        <w:gridCol w:w="4860"/>
        <w:gridCol w:w="2965"/>
      </w:tblGrid>
      <w:tr w:rsidR="0008781B" w:rsidRPr="00D264F1" w14:paraId="0A6B9FB1" w14:textId="77777777" w:rsidTr="00B160FA">
        <w:tc>
          <w:tcPr>
            <w:tcW w:w="1525" w:type="dxa"/>
          </w:tcPr>
          <w:p w14:paraId="700872BE" w14:textId="7D7FF569" w:rsidR="0008781B" w:rsidRPr="00D264F1" w:rsidRDefault="00FA6AEF">
            <w:pPr>
              <w:rPr>
                <w:b/>
                <w:bCs/>
              </w:rPr>
            </w:pPr>
            <w:r>
              <w:rPr>
                <w:b/>
                <w:bCs/>
              </w:rPr>
              <w:t>Thời gian</w:t>
            </w:r>
          </w:p>
        </w:tc>
        <w:tc>
          <w:tcPr>
            <w:tcW w:w="4860" w:type="dxa"/>
          </w:tcPr>
          <w:p w14:paraId="0F26C615" w14:textId="577C1DFC" w:rsidR="0008781B" w:rsidRPr="002A6ABD" w:rsidRDefault="00FA6AEF">
            <w:pPr>
              <w:rPr>
                <w:b/>
                <w:bCs/>
                <w:lang w:val="vi-VN"/>
              </w:rPr>
            </w:pPr>
            <w:r>
              <w:rPr>
                <w:b/>
                <w:bCs/>
              </w:rPr>
              <w:t xml:space="preserve">Nội </w:t>
            </w:r>
            <w:r w:rsidR="002A6ABD">
              <w:rPr>
                <w:b/>
                <w:bCs/>
              </w:rPr>
              <w:t>dung</w:t>
            </w:r>
            <w:r w:rsidR="002A6ABD">
              <w:rPr>
                <w:b/>
                <w:bCs/>
                <w:lang w:val="vi-VN"/>
              </w:rPr>
              <w:t>/</w:t>
            </w:r>
          </w:p>
        </w:tc>
        <w:tc>
          <w:tcPr>
            <w:tcW w:w="2965" w:type="dxa"/>
          </w:tcPr>
          <w:p w14:paraId="5D89CC33" w14:textId="0203C9C2" w:rsidR="0008781B" w:rsidRPr="00D264F1" w:rsidRDefault="00FA6AEF">
            <w:pPr>
              <w:rPr>
                <w:b/>
                <w:bCs/>
              </w:rPr>
            </w:pPr>
            <w:r>
              <w:rPr>
                <w:b/>
                <w:bCs/>
              </w:rPr>
              <w:t>Người điều phối/giảng dạy</w:t>
            </w:r>
          </w:p>
        </w:tc>
      </w:tr>
      <w:tr w:rsidR="00DB376C" w:rsidRPr="00D264F1" w14:paraId="13857D42" w14:textId="77777777" w:rsidTr="00DB376C">
        <w:tc>
          <w:tcPr>
            <w:tcW w:w="9350" w:type="dxa"/>
            <w:gridSpan w:val="3"/>
            <w:shd w:val="clear" w:color="auto" w:fill="D9E2F3" w:themeFill="accent1" w:themeFillTint="33"/>
          </w:tcPr>
          <w:p w14:paraId="0D6C6C5A" w14:textId="205A85D6" w:rsidR="00DB376C" w:rsidRPr="00D264F1" w:rsidRDefault="00961BD6" w:rsidP="00DB376C">
            <w:pPr>
              <w:jc w:val="center"/>
              <w:rPr>
                <w:b/>
                <w:bCs/>
              </w:rPr>
            </w:pPr>
            <w:r>
              <w:rPr>
                <w:b/>
                <w:bCs/>
              </w:rPr>
              <w:t>NGÀY</w:t>
            </w:r>
            <w:r w:rsidR="00DB376C" w:rsidRPr="00D264F1">
              <w:rPr>
                <w:b/>
                <w:bCs/>
              </w:rPr>
              <w:t xml:space="preserve"> 1: </w:t>
            </w:r>
            <w:r w:rsidR="002A6ABD">
              <w:rPr>
                <w:b/>
                <w:bCs/>
              </w:rPr>
              <w:t>16</w:t>
            </w:r>
            <w:r w:rsidR="002A6ABD">
              <w:rPr>
                <w:b/>
                <w:bCs/>
                <w:lang w:val="vi-VN"/>
              </w:rPr>
              <w:t>/12</w:t>
            </w:r>
            <w:r w:rsidR="00DB376C" w:rsidRPr="00D264F1">
              <w:rPr>
                <w:b/>
                <w:bCs/>
              </w:rPr>
              <w:t>/2022</w:t>
            </w:r>
          </w:p>
        </w:tc>
      </w:tr>
      <w:tr w:rsidR="0008781B" w:rsidRPr="00D264F1" w14:paraId="0EA4E2A4" w14:textId="77777777" w:rsidTr="00B160FA">
        <w:tc>
          <w:tcPr>
            <w:tcW w:w="1525" w:type="dxa"/>
          </w:tcPr>
          <w:p w14:paraId="5DD9F0A3" w14:textId="2049CE61" w:rsidR="0008781B" w:rsidRPr="00D264F1" w:rsidRDefault="0008781B">
            <w:r w:rsidRPr="00D264F1">
              <w:t>8:00 – 8:30</w:t>
            </w:r>
          </w:p>
        </w:tc>
        <w:tc>
          <w:tcPr>
            <w:tcW w:w="4860" w:type="dxa"/>
          </w:tcPr>
          <w:p w14:paraId="0CF184EB" w14:textId="0EDE6F11" w:rsidR="0008781B" w:rsidRPr="00D264F1" w:rsidRDefault="00FA6AEF">
            <w:r>
              <w:t xml:space="preserve">Đăng ký đại biểu </w:t>
            </w:r>
            <w:r w:rsidR="00B40571" w:rsidRPr="00D264F1">
              <w:t xml:space="preserve"> </w:t>
            </w:r>
          </w:p>
        </w:tc>
        <w:tc>
          <w:tcPr>
            <w:tcW w:w="2965" w:type="dxa"/>
          </w:tcPr>
          <w:p w14:paraId="2884EDD6" w14:textId="5D498B9B" w:rsidR="0008781B" w:rsidRPr="00D264F1" w:rsidRDefault="00FA6AEF">
            <w:r>
              <w:t>Cục Bổ trợ tư pháp</w:t>
            </w:r>
          </w:p>
        </w:tc>
      </w:tr>
      <w:tr w:rsidR="00B160FA" w:rsidRPr="00D264F1" w14:paraId="190DF26E" w14:textId="77777777" w:rsidTr="00B160FA">
        <w:tc>
          <w:tcPr>
            <w:tcW w:w="1525" w:type="dxa"/>
            <w:vMerge w:val="restart"/>
            <w:vAlign w:val="center"/>
          </w:tcPr>
          <w:p w14:paraId="01B38A10" w14:textId="5426259E" w:rsidR="00B160FA" w:rsidRPr="00D264F1" w:rsidRDefault="00B160FA">
            <w:r w:rsidRPr="00D264F1">
              <w:t xml:space="preserve">8:30 – </w:t>
            </w:r>
            <w:r w:rsidR="00C14823" w:rsidRPr="00D264F1">
              <w:t>8</w:t>
            </w:r>
            <w:r w:rsidRPr="00D264F1">
              <w:t>:</w:t>
            </w:r>
            <w:r w:rsidR="00C14823" w:rsidRPr="00D264F1">
              <w:t>50</w:t>
            </w:r>
          </w:p>
        </w:tc>
        <w:tc>
          <w:tcPr>
            <w:tcW w:w="4860" w:type="dxa"/>
            <w:vMerge w:val="restart"/>
            <w:vAlign w:val="center"/>
          </w:tcPr>
          <w:p w14:paraId="5FC43212" w14:textId="7DD10C98" w:rsidR="00B160FA" w:rsidRPr="00D264F1" w:rsidRDefault="00FA6AEF">
            <w:r>
              <w:t>Giới thiệu đại biểu và phát biểu khai mạc</w:t>
            </w:r>
          </w:p>
        </w:tc>
        <w:tc>
          <w:tcPr>
            <w:tcW w:w="2965" w:type="dxa"/>
          </w:tcPr>
          <w:p w14:paraId="04C1C778" w14:textId="43C9297A" w:rsidR="00B160FA" w:rsidRPr="00D264F1" w:rsidRDefault="00154BEF">
            <w:r>
              <w:t>Đại diện Cục Bổ trợ tư pháp</w:t>
            </w:r>
          </w:p>
        </w:tc>
      </w:tr>
      <w:tr w:rsidR="00B160FA" w:rsidRPr="00D264F1" w14:paraId="2902C8C1" w14:textId="77777777" w:rsidTr="00B160FA">
        <w:tc>
          <w:tcPr>
            <w:tcW w:w="1525" w:type="dxa"/>
            <w:vMerge/>
          </w:tcPr>
          <w:p w14:paraId="7303990E" w14:textId="77777777" w:rsidR="00B160FA" w:rsidRPr="00D264F1" w:rsidRDefault="00B160FA"/>
        </w:tc>
        <w:tc>
          <w:tcPr>
            <w:tcW w:w="4860" w:type="dxa"/>
            <w:vMerge/>
          </w:tcPr>
          <w:p w14:paraId="6C13945C" w14:textId="5835199E" w:rsidR="00B160FA" w:rsidRPr="00D264F1" w:rsidRDefault="00B160FA"/>
        </w:tc>
        <w:tc>
          <w:tcPr>
            <w:tcW w:w="2965" w:type="dxa"/>
          </w:tcPr>
          <w:p w14:paraId="462F8B60" w14:textId="3D0455D7" w:rsidR="00B160FA" w:rsidRPr="00D264F1" w:rsidRDefault="00154BEF">
            <w:r>
              <w:t xml:space="preserve">Đại diện Phái đoàn Liên minh Châu Âu </w:t>
            </w:r>
            <w:r w:rsidR="00C06999">
              <w:t>(TBC)</w:t>
            </w:r>
          </w:p>
        </w:tc>
      </w:tr>
      <w:tr w:rsidR="00B160FA" w:rsidRPr="00D264F1" w14:paraId="27C929E4" w14:textId="77777777" w:rsidTr="00B160FA">
        <w:tc>
          <w:tcPr>
            <w:tcW w:w="1525" w:type="dxa"/>
            <w:vMerge/>
          </w:tcPr>
          <w:p w14:paraId="7F7A0312" w14:textId="77777777" w:rsidR="00B160FA" w:rsidRPr="00D264F1" w:rsidRDefault="00B160FA"/>
        </w:tc>
        <w:tc>
          <w:tcPr>
            <w:tcW w:w="4860" w:type="dxa"/>
            <w:vMerge/>
          </w:tcPr>
          <w:p w14:paraId="06D4D582" w14:textId="2C437047" w:rsidR="00B160FA" w:rsidRPr="00D264F1" w:rsidRDefault="00B160FA"/>
        </w:tc>
        <w:tc>
          <w:tcPr>
            <w:tcW w:w="2965" w:type="dxa"/>
          </w:tcPr>
          <w:p w14:paraId="2E0F9B64" w14:textId="1F04AD61" w:rsidR="00B160FA" w:rsidRPr="00D264F1" w:rsidRDefault="00154BEF">
            <w:r>
              <w:t xml:space="preserve">Đại diện từ </w:t>
            </w:r>
            <w:r w:rsidR="00C06999">
              <w:t>UNICEF (TBC)</w:t>
            </w:r>
          </w:p>
        </w:tc>
      </w:tr>
      <w:tr w:rsidR="00B160FA" w:rsidRPr="00D264F1" w14:paraId="2B6F048D" w14:textId="77777777" w:rsidTr="00B160FA">
        <w:tc>
          <w:tcPr>
            <w:tcW w:w="1525" w:type="dxa"/>
            <w:vMerge/>
          </w:tcPr>
          <w:p w14:paraId="2D97BCB1" w14:textId="77777777" w:rsidR="00B160FA" w:rsidRPr="00D264F1" w:rsidRDefault="00B160FA"/>
        </w:tc>
        <w:tc>
          <w:tcPr>
            <w:tcW w:w="4860" w:type="dxa"/>
            <w:vMerge/>
          </w:tcPr>
          <w:p w14:paraId="312E97FC" w14:textId="0C1CC5F0" w:rsidR="00B160FA" w:rsidRPr="00D264F1" w:rsidRDefault="00B160FA"/>
        </w:tc>
        <w:tc>
          <w:tcPr>
            <w:tcW w:w="2965" w:type="dxa"/>
          </w:tcPr>
          <w:p w14:paraId="63897589" w14:textId="4521EDBE" w:rsidR="00B160FA" w:rsidRPr="00D264F1" w:rsidRDefault="00B160FA"/>
        </w:tc>
      </w:tr>
      <w:tr w:rsidR="00C14823" w:rsidRPr="00D264F1" w14:paraId="2921D94B" w14:textId="77777777" w:rsidTr="00B160FA">
        <w:tc>
          <w:tcPr>
            <w:tcW w:w="1525" w:type="dxa"/>
          </w:tcPr>
          <w:p w14:paraId="28D000D9" w14:textId="46A6DEFE" w:rsidR="00C14823" w:rsidRPr="00D264F1" w:rsidRDefault="00C14823">
            <w:r w:rsidRPr="00D264F1">
              <w:t>8:50 – 9:00</w:t>
            </w:r>
          </w:p>
        </w:tc>
        <w:tc>
          <w:tcPr>
            <w:tcW w:w="4860" w:type="dxa"/>
          </w:tcPr>
          <w:p w14:paraId="4EBD56E1" w14:textId="0CED0E9F" w:rsidR="00C14823" w:rsidRPr="00D264F1" w:rsidRDefault="00154BEF">
            <w:r>
              <w:t>Kiểm tra trước tập huấn</w:t>
            </w:r>
            <w:r w:rsidR="0005155A" w:rsidRPr="00D264F1">
              <w:t xml:space="preserve"> </w:t>
            </w:r>
          </w:p>
        </w:tc>
        <w:tc>
          <w:tcPr>
            <w:tcW w:w="2965" w:type="dxa"/>
          </w:tcPr>
          <w:p w14:paraId="50BACB9B" w14:textId="787E66F5" w:rsidR="00C14823" w:rsidRPr="00D264F1" w:rsidRDefault="00154BEF">
            <w:r>
              <w:t>Cục Bổ trợ tư pháp</w:t>
            </w:r>
          </w:p>
        </w:tc>
      </w:tr>
      <w:tr w:rsidR="0008781B" w:rsidRPr="00D264F1" w14:paraId="6CB91BEF" w14:textId="77777777" w:rsidTr="00B160FA">
        <w:tc>
          <w:tcPr>
            <w:tcW w:w="1525" w:type="dxa"/>
          </w:tcPr>
          <w:p w14:paraId="70D03A7A" w14:textId="39EB16E0" w:rsidR="0008781B" w:rsidRPr="00D264F1" w:rsidRDefault="0008781B">
            <w:r w:rsidRPr="00D264F1">
              <w:t xml:space="preserve">9:00 – </w:t>
            </w:r>
            <w:r w:rsidR="002B52C1">
              <w:t>10:15</w:t>
            </w:r>
          </w:p>
        </w:tc>
        <w:tc>
          <w:tcPr>
            <w:tcW w:w="4860" w:type="dxa"/>
          </w:tcPr>
          <w:p w14:paraId="467AFB7B" w14:textId="1BF30FBF" w:rsidR="00C622AD" w:rsidRDefault="00CD3B1C" w:rsidP="00C622AD">
            <w:r>
              <w:t xml:space="preserve">- </w:t>
            </w:r>
            <w:r w:rsidR="00A56B28">
              <w:t>Định nghĩa, k</w:t>
            </w:r>
            <w:r w:rsidR="00334874">
              <w:t xml:space="preserve">hung pháp luật quốc tế </w:t>
            </w:r>
          </w:p>
          <w:p w14:paraId="7F604491" w14:textId="120D7EB8" w:rsidR="0008781B" w:rsidRPr="00D264F1" w:rsidRDefault="00CD3B1C" w:rsidP="00BC50D2">
            <w:r>
              <w:t>- Khái niệm tư pháp phục hồi và xử lý chuyển hướng</w:t>
            </w:r>
          </w:p>
        </w:tc>
        <w:tc>
          <w:tcPr>
            <w:tcW w:w="2965" w:type="dxa"/>
          </w:tcPr>
          <w:p w14:paraId="2B335E65" w14:textId="309A3D6B" w:rsidR="005E3401" w:rsidRPr="006F6B43" w:rsidRDefault="00BC50D2" w:rsidP="00C613FC">
            <w:pPr>
              <w:rPr>
                <w:lang w:val="vi-VN"/>
              </w:rPr>
            </w:pPr>
            <w:r w:rsidRPr="005E3401">
              <w:rPr>
                <w:lang w:val="vi-VN"/>
              </w:rPr>
              <w:t xml:space="preserve">Luật sư Nguyễn Thị </w:t>
            </w:r>
            <w:r w:rsidR="006F6B43" w:rsidRPr="005E3401">
              <w:rPr>
                <w:lang w:val="vi-VN"/>
              </w:rPr>
              <w:t xml:space="preserve">Vân Hằng </w:t>
            </w:r>
          </w:p>
        </w:tc>
      </w:tr>
      <w:tr w:rsidR="0008781B" w:rsidRPr="00D264F1" w14:paraId="131EBE0F" w14:textId="77777777" w:rsidTr="00B160FA">
        <w:tc>
          <w:tcPr>
            <w:tcW w:w="1525" w:type="dxa"/>
          </w:tcPr>
          <w:p w14:paraId="1DFE6D8D" w14:textId="34829E4F" w:rsidR="0008781B" w:rsidRPr="00D264F1" w:rsidRDefault="0008781B">
            <w:r w:rsidRPr="00D264F1">
              <w:t>10:</w:t>
            </w:r>
            <w:r w:rsidR="00F878B0" w:rsidRPr="00D264F1">
              <w:t>15</w:t>
            </w:r>
            <w:r w:rsidRPr="00D264F1">
              <w:t xml:space="preserve"> – 10:</w:t>
            </w:r>
            <w:r w:rsidR="00F878B0" w:rsidRPr="00D264F1">
              <w:t>30</w:t>
            </w:r>
          </w:p>
        </w:tc>
        <w:tc>
          <w:tcPr>
            <w:tcW w:w="4860" w:type="dxa"/>
          </w:tcPr>
          <w:p w14:paraId="44BD88AC" w14:textId="6F06E892" w:rsidR="0008781B" w:rsidRPr="00D264F1" w:rsidRDefault="00334874">
            <w:r>
              <w:t>Nghỉ giải lao</w:t>
            </w:r>
          </w:p>
        </w:tc>
        <w:tc>
          <w:tcPr>
            <w:tcW w:w="2965" w:type="dxa"/>
          </w:tcPr>
          <w:p w14:paraId="36310F25" w14:textId="77777777" w:rsidR="0008781B" w:rsidRPr="00D264F1" w:rsidRDefault="0008781B"/>
        </w:tc>
      </w:tr>
      <w:tr w:rsidR="00C622AD" w:rsidRPr="00D264F1" w14:paraId="02A16656" w14:textId="77777777" w:rsidTr="00B160FA">
        <w:tc>
          <w:tcPr>
            <w:tcW w:w="1525" w:type="dxa"/>
          </w:tcPr>
          <w:p w14:paraId="1D6E0118" w14:textId="1E6C22F0" w:rsidR="00C622AD" w:rsidRPr="00D264F1" w:rsidRDefault="00C622AD" w:rsidP="00C622AD">
            <w:r w:rsidRPr="00D264F1">
              <w:t xml:space="preserve">10:30 – </w:t>
            </w:r>
            <w:r>
              <w:t>11:15</w:t>
            </w:r>
          </w:p>
        </w:tc>
        <w:tc>
          <w:tcPr>
            <w:tcW w:w="4860" w:type="dxa"/>
          </w:tcPr>
          <w:p w14:paraId="05A8A25F" w14:textId="5870E43B" w:rsidR="00BC50D2" w:rsidRPr="001B5CEB" w:rsidRDefault="00BC50D2" w:rsidP="00BC50D2">
            <w:pPr>
              <w:rPr>
                <w:lang w:val="vi-VN"/>
              </w:rPr>
            </w:pPr>
          </w:p>
          <w:p w14:paraId="202CBFAD" w14:textId="4638E372" w:rsidR="00C622AD" w:rsidRPr="00D264F1" w:rsidRDefault="00BC50D2" w:rsidP="00C622AD">
            <w:r>
              <w:t>Nguyên nhân gốc rễ của hành vi vi phạm</w:t>
            </w:r>
          </w:p>
        </w:tc>
        <w:tc>
          <w:tcPr>
            <w:tcW w:w="2965" w:type="dxa"/>
          </w:tcPr>
          <w:p w14:paraId="6FC20E09" w14:textId="2E9F4D5C" w:rsidR="00C622AD" w:rsidRPr="00D264F1" w:rsidRDefault="00D57E74" w:rsidP="00C622AD">
            <w:r w:rsidRPr="005E3401">
              <w:rPr>
                <w:lang w:val="vi-VN"/>
              </w:rPr>
              <w:t>Luật sư Nguyễn Thị Vân Hằng</w:t>
            </w:r>
          </w:p>
        </w:tc>
      </w:tr>
      <w:tr w:rsidR="00C622AD" w:rsidRPr="00D264F1" w14:paraId="7CD5D020" w14:textId="77777777" w:rsidTr="00B160FA">
        <w:tc>
          <w:tcPr>
            <w:tcW w:w="1525" w:type="dxa"/>
          </w:tcPr>
          <w:p w14:paraId="6481263D" w14:textId="39FE23A1" w:rsidR="00C622AD" w:rsidRPr="00D264F1" w:rsidRDefault="00C622AD" w:rsidP="00C622AD">
            <w:r>
              <w:t>11:15 – 12:00</w:t>
            </w:r>
          </w:p>
        </w:tc>
        <w:tc>
          <w:tcPr>
            <w:tcW w:w="4860" w:type="dxa"/>
          </w:tcPr>
          <w:p w14:paraId="49A4D1FE" w14:textId="196A1276" w:rsidR="00C622AD" w:rsidRPr="00C622AD" w:rsidRDefault="00CD3B1C" w:rsidP="00C622AD">
            <w:pPr>
              <w:rPr>
                <w:lang w:val="vi-VN"/>
              </w:rPr>
            </w:pPr>
            <w:r>
              <w:t>Hiểu về trẻ em vi phạm pháp luật: phát triển nhận thức</w:t>
            </w:r>
            <w:r>
              <w:rPr>
                <w:lang w:val="vi-VN"/>
              </w:rPr>
              <w:t xml:space="preserve">; </w:t>
            </w:r>
            <w:r>
              <w:t>phát triển tâm lý – xã hội</w:t>
            </w:r>
            <w:r>
              <w:rPr>
                <w:lang w:val="vi-VN"/>
              </w:rPr>
              <w:t>; t</w:t>
            </w:r>
            <w:r>
              <w:t>rí nhớ</w:t>
            </w:r>
            <w:r>
              <w:rPr>
                <w:lang w:val="vi-VN"/>
              </w:rPr>
              <w:t xml:space="preserve">, ngôn ngữ </w:t>
            </w:r>
            <w:r>
              <w:t>của trẻ em</w:t>
            </w:r>
          </w:p>
        </w:tc>
        <w:tc>
          <w:tcPr>
            <w:tcW w:w="2965" w:type="dxa"/>
          </w:tcPr>
          <w:p w14:paraId="5318E353" w14:textId="30678748" w:rsidR="00C622AD" w:rsidRDefault="00D57E74" w:rsidP="00C622AD">
            <w:r w:rsidRPr="005E3401">
              <w:rPr>
                <w:lang w:val="vi-VN"/>
              </w:rPr>
              <w:t>Luật sư Nguyễn Thị Vân Hằng</w:t>
            </w:r>
          </w:p>
        </w:tc>
      </w:tr>
      <w:tr w:rsidR="00C622AD" w:rsidRPr="00D264F1" w14:paraId="1BB1C8FE" w14:textId="77777777" w:rsidTr="00B160FA">
        <w:tc>
          <w:tcPr>
            <w:tcW w:w="1525" w:type="dxa"/>
          </w:tcPr>
          <w:p w14:paraId="04DF967C" w14:textId="01DF6ED0" w:rsidR="00C622AD" w:rsidRPr="00D264F1" w:rsidRDefault="00C622AD" w:rsidP="00C622AD">
            <w:r w:rsidRPr="00D264F1">
              <w:t>12:00 – 13:30</w:t>
            </w:r>
          </w:p>
        </w:tc>
        <w:tc>
          <w:tcPr>
            <w:tcW w:w="4860" w:type="dxa"/>
          </w:tcPr>
          <w:p w14:paraId="109CD118" w14:textId="5D23584C" w:rsidR="00C622AD" w:rsidRPr="00D264F1" w:rsidRDefault="00C622AD" w:rsidP="00C622AD">
            <w:r>
              <w:t>Nghỉ trưa</w:t>
            </w:r>
          </w:p>
        </w:tc>
        <w:tc>
          <w:tcPr>
            <w:tcW w:w="2965" w:type="dxa"/>
          </w:tcPr>
          <w:p w14:paraId="6B0E391C" w14:textId="77777777" w:rsidR="00C622AD" w:rsidRPr="00D264F1" w:rsidRDefault="00C622AD" w:rsidP="00C622AD"/>
        </w:tc>
      </w:tr>
      <w:tr w:rsidR="00C622AD" w:rsidRPr="00D264F1" w14:paraId="5D2078FE" w14:textId="77777777" w:rsidTr="00B160FA">
        <w:tc>
          <w:tcPr>
            <w:tcW w:w="1525" w:type="dxa"/>
          </w:tcPr>
          <w:p w14:paraId="51D8AFE8" w14:textId="48356D19" w:rsidR="00C622AD" w:rsidRPr="00D264F1" w:rsidRDefault="00C622AD" w:rsidP="00C622AD">
            <w:r>
              <w:t>13.30 – 14:15</w:t>
            </w:r>
          </w:p>
        </w:tc>
        <w:tc>
          <w:tcPr>
            <w:tcW w:w="4860" w:type="dxa"/>
          </w:tcPr>
          <w:p w14:paraId="32CF59B3" w14:textId="0A4FCA15" w:rsidR="00C622AD" w:rsidRPr="00D264F1" w:rsidRDefault="00C622AD" w:rsidP="00C622AD"/>
          <w:p w14:paraId="00E14894" w14:textId="60C9DB1A" w:rsidR="00C622AD" w:rsidRPr="00812C7E" w:rsidRDefault="00CD3B1C" w:rsidP="00C622AD">
            <w:r>
              <w:t>Người sắp thành niên và sự phát triển não bộ</w:t>
            </w:r>
          </w:p>
        </w:tc>
        <w:tc>
          <w:tcPr>
            <w:tcW w:w="2965" w:type="dxa"/>
          </w:tcPr>
          <w:p w14:paraId="5DA9FB74" w14:textId="0EBDAC3A" w:rsidR="00C622AD" w:rsidRDefault="00D57E74" w:rsidP="00C622AD">
            <w:r w:rsidRPr="005E3401">
              <w:rPr>
                <w:lang w:val="vi-VN"/>
              </w:rPr>
              <w:t>Luật sư Nguyễn Thị Vân Hằng</w:t>
            </w:r>
          </w:p>
        </w:tc>
      </w:tr>
      <w:tr w:rsidR="00C622AD" w:rsidRPr="00D264F1" w14:paraId="2382E5C7" w14:textId="77777777" w:rsidTr="00B160FA">
        <w:tc>
          <w:tcPr>
            <w:tcW w:w="1525" w:type="dxa"/>
          </w:tcPr>
          <w:p w14:paraId="18A1D2A8" w14:textId="13C19DAB" w:rsidR="00C622AD" w:rsidRPr="00D264F1" w:rsidRDefault="00C622AD" w:rsidP="00C622AD">
            <w:r>
              <w:t>14:15</w:t>
            </w:r>
            <w:r w:rsidRPr="00D264F1">
              <w:t xml:space="preserve"> – 15:00</w:t>
            </w:r>
          </w:p>
        </w:tc>
        <w:tc>
          <w:tcPr>
            <w:tcW w:w="4860" w:type="dxa"/>
          </w:tcPr>
          <w:p w14:paraId="131B2CAF" w14:textId="2A07D92F" w:rsidR="00C622AD" w:rsidRPr="006F6B43" w:rsidRDefault="00CD3B1C" w:rsidP="00E0110F">
            <w:pPr>
              <w:rPr>
                <w:lang w:val="vi-VN"/>
              </w:rPr>
            </w:pPr>
            <w:r>
              <w:t>Bài</w:t>
            </w:r>
            <w:r>
              <w:rPr>
                <w:lang w:val="vi-VN"/>
              </w:rPr>
              <w:t xml:space="preserve"> tập tình huống</w:t>
            </w:r>
          </w:p>
        </w:tc>
        <w:tc>
          <w:tcPr>
            <w:tcW w:w="2965" w:type="dxa"/>
          </w:tcPr>
          <w:p w14:paraId="148DEB27" w14:textId="1D84E319" w:rsidR="00C622AD" w:rsidRPr="00D264F1" w:rsidRDefault="00D57E74" w:rsidP="00C622AD">
            <w:r w:rsidRPr="005E3401">
              <w:rPr>
                <w:lang w:val="vi-VN"/>
              </w:rPr>
              <w:t>Luật sư Nguyễn Thị Vân Hằng</w:t>
            </w:r>
          </w:p>
        </w:tc>
      </w:tr>
      <w:tr w:rsidR="00C622AD" w:rsidRPr="00D264F1" w14:paraId="0D1C995F" w14:textId="77777777" w:rsidTr="00B160FA">
        <w:tc>
          <w:tcPr>
            <w:tcW w:w="1525" w:type="dxa"/>
          </w:tcPr>
          <w:p w14:paraId="37CAA4E8" w14:textId="0F42CDE7" w:rsidR="00C622AD" w:rsidRPr="00D264F1" w:rsidRDefault="00C622AD" w:rsidP="00C622AD">
            <w:r w:rsidRPr="00D264F1">
              <w:t>15:00 – 15:15</w:t>
            </w:r>
          </w:p>
        </w:tc>
        <w:tc>
          <w:tcPr>
            <w:tcW w:w="4860" w:type="dxa"/>
          </w:tcPr>
          <w:p w14:paraId="74252A7A" w14:textId="12DCCA5C" w:rsidR="00C622AD" w:rsidRPr="00D264F1" w:rsidRDefault="00C622AD" w:rsidP="00C622AD">
            <w:r>
              <w:t>Nghỉ giải lao</w:t>
            </w:r>
          </w:p>
        </w:tc>
        <w:tc>
          <w:tcPr>
            <w:tcW w:w="2965" w:type="dxa"/>
          </w:tcPr>
          <w:p w14:paraId="50DB6E20" w14:textId="77777777" w:rsidR="00C622AD" w:rsidRPr="00D264F1" w:rsidRDefault="00C622AD" w:rsidP="00C622AD"/>
        </w:tc>
      </w:tr>
      <w:tr w:rsidR="000D254B" w:rsidRPr="00D264F1" w14:paraId="56242207" w14:textId="77777777" w:rsidTr="00B160FA">
        <w:tc>
          <w:tcPr>
            <w:tcW w:w="1525" w:type="dxa"/>
          </w:tcPr>
          <w:p w14:paraId="320C4B6E" w14:textId="4DCBEB11" w:rsidR="000D254B" w:rsidRPr="00D264F1" w:rsidRDefault="000D254B" w:rsidP="00C622AD">
            <w:r w:rsidRPr="00D264F1">
              <w:t>15:15 – 16:45</w:t>
            </w:r>
          </w:p>
        </w:tc>
        <w:tc>
          <w:tcPr>
            <w:tcW w:w="4860" w:type="dxa"/>
          </w:tcPr>
          <w:p w14:paraId="3147F42C" w14:textId="77777777" w:rsidR="000D254B" w:rsidRPr="00FC682A" w:rsidRDefault="000D254B" w:rsidP="00D30C92">
            <w:r>
              <w:t>B</w:t>
            </w:r>
            <w:r w:rsidRPr="003E79D0">
              <w:rPr>
                <w:lang w:val="vi-VN"/>
              </w:rPr>
              <w:t>ối cảnh về xâm hại trẻ em, nguyên nhân của sự xâm hại</w:t>
            </w:r>
            <w:r>
              <w:rPr>
                <w:lang w:val="vi-VN"/>
              </w:rPr>
              <w:t xml:space="preserve"> </w:t>
            </w:r>
          </w:p>
          <w:p w14:paraId="1CB696D4" w14:textId="5745C0F2" w:rsidR="000D254B" w:rsidRPr="00BC50D2" w:rsidRDefault="000D254B" w:rsidP="00BC50D2">
            <w:pPr>
              <w:rPr>
                <w:lang w:val="vi-VN"/>
              </w:rPr>
            </w:pPr>
          </w:p>
        </w:tc>
        <w:tc>
          <w:tcPr>
            <w:tcW w:w="2965" w:type="dxa"/>
          </w:tcPr>
          <w:p w14:paraId="306EFBAD" w14:textId="77777777" w:rsidR="000D254B" w:rsidRDefault="000D254B" w:rsidP="00D30C92">
            <w:pPr>
              <w:rPr>
                <w:lang w:val="vi-VN"/>
              </w:rPr>
            </w:pPr>
            <w:r>
              <w:t>Giảng</w:t>
            </w:r>
            <w:r>
              <w:rPr>
                <w:lang w:val="vi-VN"/>
              </w:rPr>
              <w:t xml:space="preserve"> viên </w:t>
            </w:r>
            <w:r>
              <w:t>Vũ</w:t>
            </w:r>
            <w:r>
              <w:rPr>
                <w:lang w:val="vi-VN"/>
              </w:rPr>
              <w:t xml:space="preserve"> Thị Hòa</w:t>
            </w:r>
          </w:p>
          <w:p w14:paraId="23C4F628" w14:textId="1DBC00E5" w:rsidR="000D254B" w:rsidRPr="00D264F1" w:rsidRDefault="000D254B" w:rsidP="00C613FC"/>
        </w:tc>
      </w:tr>
      <w:tr w:rsidR="000D254B" w:rsidRPr="00D264F1" w14:paraId="3644BC7C" w14:textId="77777777" w:rsidTr="00B160FA">
        <w:tc>
          <w:tcPr>
            <w:tcW w:w="1525" w:type="dxa"/>
          </w:tcPr>
          <w:p w14:paraId="22820DFB" w14:textId="0A9EEF62" w:rsidR="000D254B" w:rsidRPr="00D264F1" w:rsidRDefault="000D254B" w:rsidP="00C622AD">
            <w:r w:rsidRPr="00D264F1">
              <w:t>16:45 – 17:00</w:t>
            </w:r>
          </w:p>
        </w:tc>
        <w:tc>
          <w:tcPr>
            <w:tcW w:w="4860" w:type="dxa"/>
          </w:tcPr>
          <w:p w14:paraId="725F289A" w14:textId="0CC45A40" w:rsidR="000D254B" w:rsidRPr="00D264F1" w:rsidRDefault="000D254B" w:rsidP="00C622AD">
            <w:r>
              <w:t>Kết thúc ngày 1</w:t>
            </w:r>
            <w:r w:rsidRPr="00D264F1">
              <w:t xml:space="preserve"> </w:t>
            </w:r>
          </w:p>
        </w:tc>
        <w:tc>
          <w:tcPr>
            <w:tcW w:w="2965" w:type="dxa"/>
          </w:tcPr>
          <w:p w14:paraId="47A594A8" w14:textId="77777777" w:rsidR="000D254B" w:rsidRPr="00D264F1" w:rsidRDefault="000D254B" w:rsidP="00C622AD"/>
        </w:tc>
      </w:tr>
      <w:tr w:rsidR="000D254B" w:rsidRPr="00D264F1" w14:paraId="5D244A83" w14:textId="77777777" w:rsidTr="00DB376C">
        <w:tc>
          <w:tcPr>
            <w:tcW w:w="9350" w:type="dxa"/>
            <w:gridSpan w:val="3"/>
            <w:shd w:val="clear" w:color="auto" w:fill="D9E2F3" w:themeFill="accent1" w:themeFillTint="33"/>
          </w:tcPr>
          <w:p w14:paraId="0C9221B8" w14:textId="093AA7D1" w:rsidR="000D254B" w:rsidRPr="00D264F1" w:rsidRDefault="000D254B" w:rsidP="00C622AD">
            <w:pPr>
              <w:jc w:val="center"/>
            </w:pPr>
            <w:r>
              <w:rPr>
                <w:b/>
                <w:bCs/>
              </w:rPr>
              <w:t>Ngày</w:t>
            </w:r>
            <w:r w:rsidRPr="00D264F1">
              <w:rPr>
                <w:b/>
                <w:bCs/>
              </w:rPr>
              <w:t xml:space="preserve"> </w:t>
            </w:r>
            <w:r>
              <w:rPr>
                <w:b/>
                <w:bCs/>
              </w:rPr>
              <w:t>2</w:t>
            </w:r>
            <w:r w:rsidRPr="00D264F1">
              <w:rPr>
                <w:b/>
                <w:bCs/>
              </w:rPr>
              <w:t xml:space="preserve">: </w:t>
            </w:r>
            <w:r>
              <w:rPr>
                <w:b/>
                <w:bCs/>
              </w:rPr>
              <w:t>17</w:t>
            </w:r>
            <w:r>
              <w:rPr>
                <w:b/>
                <w:bCs/>
                <w:lang w:val="vi-VN"/>
              </w:rPr>
              <w:t>/</w:t>
            </w:r>
            <w:r w:rsidRPr="00D264F1">
              <w:rPr>
                <w:b/>
                <w:bCs/>
              </w:rPr>
              <w:t>1</w:t>
            </w:r>
            <w:r>
              <w:rPr>
                <w:b/>
                <w:bCs/>
              </w:rPr>
              <w:t>2</w:t>
            </w:r>
            <w:r w:rsidRPr="00D264F1">
              <w:rPr>
                <w:b/>
                <w:bCs/>
              </w:rPr>
              <w:t>/2022</w:t>
            </w:r>
          </w:p>
        </w:tc>
      </w:tr>
      <w:tr w:rsidR="000D254B" w:rsidRPr="00D264F1" w14:paraId="1F90E55E" w14:textId="77777777" w:rsidTr="00B160FA">
        <w:tc>
          <w:tcPr>
            <w:tcW w:w="1525" w:type="dxa"/>
          </w:tcPr>
          <w:p w14:paraId="01960612" w14:textId="0BDFA3C3" w:rsidR="000D254B" w:rsidRPr="00D264F1" w:rsidRDefault="000D254B" w:rsidP="00C622AD">
            <w:r w:rsidRPr="00D264F1">
              <w:t>8:00 – 8:30</w:t>
            </w:r>
          </w:p>
        </w:tc>
        <w:tc>
          <w:tcPr>
            <w:tcW w:w="4860" w:type="dxa"/>
          </w:tcPr>
          <w:p w14:paraId="737396EF" w14:textId="0BE64C62" w:rsidR="000D254B" w:rsidRPr="00D264F1" w:rsidRDefault="000D254B" w:rsidP="00C622AD">
            <w:r>
              <w:t>Đăng ký đại biểu</w:t>
            </w:r>
          </w:p>
        </w:tc>
        <w:tc>
          <w:tcPr>
            <w:tcW w:w="2965" w:type="dxa"/>
          </w:tcPr>
          <w:p w14:paraId="34724A15" w14:textId="71FA21AE" w:rsidR="000D254B" w:rsidRPr="00D264F1" w:rsidRDefault="000D254B" w:rsidP="00C622AD">
            <w:r>
              <w:t>Cục Bổ trợ tư pháp</w:t>
            </w:r>
          </w:p>
        </w:tc>
      </w:tr>
      <w:tr w:rsidR="000D254B" w:rsidRPr="00D264F1" w14:paraId="53FDE646" w14:textId="77777777" w:rsidTr="00B160FA">
        <w:tc>
          <w:tcPr>
            <w:tcW w:w="1525" w:type="dxa"/>
          </w:tcPr>
          <w:p w14:paraId="58CD21D5" w14:textId="3D955B23" w:rsidR="000D254B" w:rsidRPr="00D264F1" w:rsidRDefault="000D254B" w:rsidP="00C622AD">
            <w:r w:rsidRPr="00D264F1">
              <w:t xml:space="preserve">8:30 – </w:t>
            </w:r>
            <w:r>
              <w:t>9:30</w:t>
            </w:r>
            <w:r w:rsidRPr="00D264F1">
              <w:t xml:space="preserve"> </w:t>
            </w:r>
          </w:p>
        </w:tc>
        <w:tc>
          <w:tcPr>
            <w:tcW w:w="4860" w:type="dxa"/>
          </w:tcPr>
          <w:p w14:paraId="5097D46D" w14:textId="02B26401" w:rsidR="000D254B" w:rsidRPr="00D264F1" w:rsidRDefault="000D254B" w:rsidP="008B044D">
            <w:r>
              <w:t>Tác động của bạo lực</w:t>
            </w:r>
            <w:r w:rsidR="001B21C2">
              <w:rPr>
                <w:lang w:val="vi-VN"/>
              </w:rPr>
              <w:t>, sang ch</w:t>
            </w:r>
            <w:r>
              <w:rPr>
                <w:lang w:val="vi-VN"/>
              </w:rPr>
              <w:t xml:space="preserve">ấn đối với trẻ em </w:t>
            </w:r>
          </w:p>
        </w:tc>
        <w:tc>
          <w:tcPr>
            <w:tcW w:w="2965" w:type="dxa"/>
          </w:tcPr>
          <w:p w14:paraId="61D1B299" w14:textId="77777777" w:rsidR="000D254B" w:rsidRDefault="000D254B" w:rsidP="006C0443">
            <w:r>
              <w:t>Giảng</w:t>
            </w:r>
            <w:r>
              <w:rPr>
                <w:lang w:val="vi-VN"/>
              </w:rPr>
              <w:t xml:space="preserve"> viên </w:t>
            </w:r>
            <w:r>
              <w:t>Vũ</w:t>
            </w:r>
            <w:r>
              <w:rPr>
                <w:lang w:val="vi-VN"/>
              </w:rPr>
              <w:t xml:space="preserve"> Thị Hòa</w:t>
            </w:r>
          </w:p>
          <w:p w14:paraId="6BBD3096" w14:textId="507B00D8" w:rsidR="000D254B" w:rsidRPr="000839B2" w:rsidRDefault="000D254B" w:rsidP="00561038">
            <w:pPr>
              <w:rPr>
                <w:lang w:val="vi-VN"/>
              </w:rPr>
            </w:pPr>
          </w:p>
        </w:tc>
      </w:tr>
      <w:tr w:rsidR="000D254B" w:rsidRPr="00D264F1" w14:paraId="5387E790" w14:textId="77777777" w:rsidTr="00B160FA">
        <w:tc>
          <w:tcPr>
            <w:tcW w:w="1525" w:type="dxa"/>
          </w:tcPr>
          <w:p w14:paraId="57DC5C4E" w14:textId="64D78CF3" w:rsidR="000D254B" w:rsidRPr="00D264F1" w:rsidRDefault="000D254B" w:rsidP="00C622AD">
            <w:r>
              <w:t>9:30 – 10:15</w:t>
            </w:r>
          </w:p>
        </w:tc>
        <w:tc>
          <w:tcPr>
            <w:tcW w:w="4860" w:type="dxa"/>
          </w:tcPr>
          <w:p w14:paraId="3BCE0E9A" w14:textId="1FF3186D" w:rsidR="000D254B" w:rsidRDefault="000D254B" w:rsidP="008B044D">
            <w:r>
              <w:t>Bài</w:t>
            </w:r>
            <w:r>
              <w:rPr>
                <w:lang w:val="vi-VN"/>
              </w:rPr>
              <w:t xml:space="preserve"> tập tình huống</w:t>
            </w:r>
          </w:p>
        </w:tc>
        <w:tc>
          <w:tcPr>
            <w:tcW w:w="2965" w:type="dxa"/>
          </w:tcPr>
          <w:p w14:paraId="6B1303DB" w14:textId="3EA4F709" w:rsidR="000D254B" w:rsidRPr="00956EF2" w:rsidRDefault="000D254B" w:rsidP="0083405E">
            <w:r>
              <w:t>Giảng</w:t>
            </w:r>
            <w:r>
              <w:rPr>
                <w:lang w:val="vi-VN"/>
              </w:rPr>
              <w:t xml:space="preserve"> viên </w:t>
            </w:r>
            <w:r>
              <w:t>Vũ</w:t>
            </w:r>
            <w:r>
              <w:rPr>
                <w:lang w:val="vi-VN"/>
              </w:rPr>
              <w:t xml:space="preserve"> T</w:t>
            </w:r>
            <w:bookmarkStart w:id="0" w:name="_GoBack"/>
            <w:bookmarkEnd w:id="0"/>
            <w:r>
              <w:rPr>
                <w:lang w:val="vi-VN"/>
              </w:rPr>
              <w:t>hị Hòa</w:t>
            </w:r>
          </w:p>
        </w:tc>
      </w:tr>
      <w:tr w:rsidR="000D254B" w:rsidRPr="00D264F1" w14:paraId="047E99C8" w14:textId="77777777" w:rsidTr="00B160FA">
        <w:tc>
          <w:tcPr>
            <w:tcW w:w="1525" w:type="dxa"/>
          </w:tcPr>
          <w:p w14:paraId="25E50169" w14:textId="31434D7A" w:rsidR="000D254B" w:rsidRPr="00D264F1" w:rsidRDefault="000D254B" w:rsidP="00C622AD">
            <w:r w:rsidRPr="00D264F1">
              <w:t>10:</w:t>
            </w:r>
            <w:r>
              <w:t>15</w:t>
            </w:r>
            <w:r w:rsidRPr="00D264F1">
              <w:t xml:space="preserve"> – 10:</w:t>
            </w:r>
            <w:r>
              <w:t>30</w:t>
            </w:r>
            <w:r w:rsidRPr="00D264F1">
              <w:t xml:space="preserve"> </w:t>
            </w:r>
          </w:p>
        </w:tc>
        <w:tc>
          <w:tcPr>
            <w:tcW w:w="4860" w:type="dxa"/>
          </w:tcPr>
          <w:p w14:paraId="5D73EB6A" w14:textId="189B26E9" w:rsidR="000D254B" w:rsidRPr="00D264F1" w:rsidRDefault="000D254B" w:rsidP="00C622AD">
            <w:r>
              <w:t>Nghỉ giải lao</w:t>
            </w:r>
          </w:p>
        </w:tc>
        <w:tc>
          <w:tcPr>
            <w:tcW w:w="2965" w:type="dxa"/>
          </w:tcPr>
          <w:p w14:paraId="431B2C48" w14:textId="77777777" w:rsidR="000D254B" w:rsidRPr="00D264F1" w:rsidRDefault="000D254B" w:rsidP="00C622AD"/>
        </w:tc>
      </w:tr>
      <w:tr w:rsidR="000D254B" w:rsidRPr="00D264F1" w14:paraId="0A08D265" w14:textId="77777777" w:rsidTr="00B160FA">
        <w:tc>
          <w:tcPr>
            <w:tcW w:w="1525" w:type="dxa"/>
          </w:tcPr>
          <w:p w14:paraId="74A56694" w14:textId="64270628" w:rsidR="000D254B" w:rsidRPr="00D264F1" w:rsidRDefault="000D254B" w:rsidP="00C622AD">
            <w:r w:rsidRPr="00D264F1">
              <w:t>10:</w:t>
            </w:r>
            <w:r>
              <w:t>30</w:t>
            </w:r>
            <w:r w:rsidRPr="00D264F1">
              <w:t xml:space="preserve"> – 1</w:t>
            </w:r>
            <w:r>
              <w:t>1:30</w:t>
            </w:r>
          </w:p>
        </w:tc>
        <w:tc>
          <w:tcPr>
            <w:tcW w:w="4860" w:type="dxa"/>
          </w:tcPr>
          <w:p w14:paraId="273230DE" w14:textId="154E6A61" w:rsidR="000D254B" w:rsidRPr="00E0110F" w:rsidRDefault="000D254B" w:rsidP="00865F7D">
            <w:pPr>
              <w:rPr>
                <w:lang w:val="vi-VN"/>
              </w:rPr>
            </w:pPr>
            <w:r>
              <w:rPr>
                <w:lang w:val="vi-VN"/>
              </w:rPr>
              <w:t>- Tiếp xúc</w:t>
            </w:r>
            <w:r>
              <w:t>, giao tiếp</w:t>
            </w:r>
            <w:r>
              <w:rPr>
                <w:lang w:val="vi-VN"/>
              </w:rPr>
              <w:t xml:space="preserve"> với trẻ em</w:t>
            </w:r>
          </w:p>
          <w:p w14:paraId="1EE1D9B0" w14:textId="3B93C6D2" w:rsidR="000D254B" w:rsidRPr="00E0110F" w:rsidRDefault="000D254B" w:rsidP="00865F7D">
            <w:pPr>
              <w:rPr>
                <w:lang w:val="vi-VN"/>
              </w:rPr>
            </w:pPr>
            <w:r>
              <w:rPr>
                <w:lang w:val="vi-VN"/>
              </w:rPr>
              <w:t xml:space="preserve">- </w:t>
            </w:r>
            <w:r>
              <w:t>Tiến hành tham</w:t>
            </w:r>
            <w:r>
              <w:rPr>
                <w:lang w:val="vi-VN"/>
              </w:rPr>
              <w:t xml:space="preserve"> vấn - </w:t>
            </w:r>
            <w:r>
              <w:t>tư vấn pháp luật với trẻ em</w:t>
            </w:r>
            <w:r>
              <w:rPr>
                <w:lang w:val="vi-VN"/>
              </w:rPr>
              <w:t xml:space="preserve"> </w:t>
            </w:r>
          </w:p>
          <w:p w14:paraId="085D2618" w14:textId="4E06C63F" w:rsidR="000D254B" w:rsidRPr="00D264F1" w:rsidRDefault="000D254B" w:rsidP="00865F7D"/>
        </w:tc>
        <w:tc>
          <w:tcPr>
            <w:tcW w:w="2965" w:type="dxa"/>
          </w:tcPr>
          <w:p w14:paraId="2A7A2DB4" w14:textId="4A990572" w:rsidR="000D254B" w:rsidRPr="0083405E" w:rsidRDefault="00946CA5" w:rsidP="00C622AD">
            <w:r>
              <w:lastRenderedPageBreak/>
              <w:t>Luật sư</w:t>
            </w:r>
            <w:r w:rsidR="000D254B">
              <w:rPr>
                <w:lang w:val="vi-VN"/>
              </w:rPr>
              <w:t xml:space="preserve"> </w:t>
            </w:r>
            <w:r w:rsidR="000D254B">
              <w:t>Trần Văn An</w:t>
            </w:r>
          </w:p>
          <w:p w14:paraId="788B109A" w14:textId="19DC4C64" w:rsidR="000D254B" w:rsidRPr="00D264F1" w:rsidRDefault="000D254B" w:rsidP="00946CA5"/>
        </w:tc>
      </w:tr>
      <w:tr w:rsidR="000D254B" w:rsidRPr="00D264F1" w14:paraId="4B12B453" w14:textId="77777777" w:rsidTr="00B160FA">
        <w:tc>
          <w:tcPr>
            <w:tcW w:w="1525" w:type="dxa"/>
          </w:tcPr>
          <w:p w14:paraId="41B8CBB4" w14:textId="63B52686" w:rsidR="000D254B" w:rsidRPr="00D264F1" w:rsidRDefault="000D254B" w:rsidP="00C622AD">
            <w:r w:rsidRPr="00D264F1">
              <w:lastRenderedPageBreak/>
              <w:t>11:</w:t>
            </w:r>
            <w:r>
              <w:t>30</w:t>
            </w:r>
            <w:r w:rsidRPr="00D264F1">
              <w:t xml:space="preserve"> – 12:00</w:t>
            </w:r>
          </w:p>
        </w:tc>
        <w:tc>
          <w:tcPr>
            <w:tcW w:w="4860" w:type="dxa"/>
          </w:tcPr>
          <w:p w14:paraId="696B979F" w14:textId="613D0ADC" w:rsidR="000D254B" w:rsidRPr="00D264F1" w:rsidRDefault="000D254B" w:rsidP="00C622AD">
            <w:r>
              <w:rPr>
                <w:lang w:val="vi-VN"/>
              </w:rPr>
              <w:t>Bài tập tình huống</w:t>
            </w:r>
          </w:p>
        </w:tc>
        <w:tc>
          <w:tcPr>
            <w:tcW w:w="2965" w:type="dxa"/>
          </w:tcPr>
          <w:p w14:paraId="5FA4A9CB" w14:textId="7A74F11D" w:rsidR="000D254B" w:rsidRPr="00D264F1" w:rsidRDefault="00946CA5" w:rsidP="00946CA5">
            <w:r>
              <w:t>Luật sư</w:t>
            </w:r>
            <w:r>
              <w:rPr>
                <w:lang w:val="vi-VN"/>
              </w:rPr>
              <w:t xml:space="preserve"> </w:t>
            </w:r>
            <w:r>
              <w:t>Trần Văn An</w:t>
            </w:r>
          </w:p>
        </w:tc>
      </w:tr>
      <w:tr w:rsidR="000D254B" w:rsidRPr="00D264F1" w14:paraId="754DAECC" w14:textId="77777777" w:rsidTr="00D264F1">
        <w:trPr>
          <w:trHeight w:val="152"/>
        </w:trPr>
        <w:tc>
          <w:tcPr>
            <w:tcW w:w="1525" w:type="dxa"/>
          </w:tcPr>
          <w:p w14:paraId="185034EC" w14:textId="0C85BAFA" w:rsidR="000D254B" w:rsidRPr="00D264F1" w:rsidRDefault="000D254B" w:rsidP="00C622AD">
            <w:r w:rsidRPr="00D264F1">
              <w:t xml:space="preserve">12:00 – 13:30 </w:t>
            </w:r>
          </w:p>
        </w:tc>
        <w:tc>
          <w:tcPr>
            <w:tcW w:w="4860" w:type="dxa"/>
          </w:tcPr>
          <w:p w14:paraId="580AEF5D" w14:textId="3B1CDF62" w:rsidR="000D254B" w:rsidRPr="00865F7D" w:rsidRDefault="000D254B" w:rsidP="00C622AD">
            <w:pPr>
              <w:rPr>
                <w:lang w:val="vi-VN"/>
              </w:rPr>
            </w:pPr>
            <w:r>
              <w:t>Nghỉ</w:t>
            </w:r>
            <w:r>
              <w:rPr>
                <w:lang w:val="vi-VN"/>
              </w:rPr>
              <w:t xml:space="preserve"> trưa</w:t>
            </w:r>
          </w:p>
        </w:tc>
        <w:tc>
          <w:tcPr>
            <w:tcW w:w="2965" w:type="dxa"/>
          </w:tcPr>
          <w:p w14:paraId="368DB461" w14:textId="77777777" w:rsidR="000D254B" w:rsidRPr="00D264F1" w:rsidRDefault="000D254B" w:rsidP="00C622AD"/>
        </w:tc>
      </w:tr>
      <w:tr w:rsidR="000D254B" w:rsidRPr="00D264F1" w14:paraId="4BD9007B" w14:textId="77777777" w:rsidTr="00B160FA">
        <w:tc>
          <w:tcPr>
            <w:tcW w:w="1525" w:type="dxa"/>
          </w:tcPr>
          <w:p w14:paraId="7A8B5C32" w14:textId="3859CEA0" w:rsidR="000D254B" w:rsidRPr="00D264F1" w:rsidRDefault="000D254B" w:rsidP="00C622AD">
            <w:r w:rsidRPr="00D264F1">
              <w:t xml:space="preserve">13:30 – 14:30 </w:t>
            </w:r>
          </w:p>
        </w:tc>
        <w:tc>
          <w:tcPr>
            <w:tcW w:w="4860" w:type="dxa"/>
          </w:tcPr>
          <w:p w14:paraId="242486B1" w14:textId="77777777" w:rsidR="000D254B" w:rsidRDefault="000D254B" w:rsidP="00C622AD">
            <w:r>
              <w:t>Chuẩn bị cho thân chủ là trẻ em trước phiên tòa</w:t>
            </w:r>
          </w:p>
          <w:p w14:paraId="4F5CDE14" w14:textId="430BBFCE" w:rsidR="000D254B" w:rsidRPr="00D264F1" w:rsidRDefault="000D254B" w:rsidP="00C622AD"/>
        </w:tc>
        <w:tc>
          <w:tcPr>
            <w:tcW w:w="2965" w:type="dxa"/>
          </w:tcPr>
          <w:p w14:paraId="5BAC38CD" w14:textId="7396B9C9" w:rsidR="000D254B" w:rsidRPr="000839B2" w:rsidRDefault="000D254B" w:rsidP="000839B2">
            <w:pPr>
              <w:rPr>
                <w:lang w:val="vi-VN"/>
              </w:rPr>
            </w:pPr>
            <w:r w:rsidRPr="000839B2">
              <w:rPr>
                <w:lang w:val="vi-VN"/>
              </w:rPr>
              <w:t xml:space="preserve">Luật sư Trần Văn An </w:t>
            </w:r>
          </w:p>
          <w:p w14:paraId="38C07F1B" w14:textId="7479037B" w:rsidR="000D254B" w:rsidRPr="000839B2" w:rsidRDefault="000D254B" w:rsidP="00C613FC"/>
        </w:tc>
      </w:tr>
      <w:tr w:rsidR="000D254B" w:rsidRPr="00D264F1" w14:paraId="3F3E3F52" w14:textId="77777777" w:rsidTr="00B160FA">
        <w:tc>
          <w:tcPr>
            <w:tcW w:w="1525" w:type="dxa"/>
          </w:tcPr>
          <w:p w14:paraId="77758796" w14:textId="6D04A5CF" w:rsidR="000D254B" w:rsidRPr="00D264F1" w:rsidRDefault="000D254B" w:rsidP="00C622AD">
            <w:r w:rsidRPr="00D264F1">
              <w:t>14:</w:t>
            </w:r>
            <w:r>
              <w:t>0</w:t>
            </w:r>
            <w:r w:rsidRPr="00D264F1">
              <w:t>0 – 15:00</w:t>
            </w:r>
          </w:p>
        </w:tc>
        <w:tc>
          <w:tcPr>
            <w:tcW w:w="4860" w:type="dxa"/>
          </w:tcPr>
          <w:p w14:paraId="72DF7AE7" w14:textId="3B477236" w:rsidR="000D254B" w:rsidRPr="00D264F1" w:rsidRDefault="000D254B" w:rsidP="00C622AD">
            <w:r>
              <w:t>Chuẩn bị cho thân chủ là trẻ em trước phiên tòa (tiếp)</w:t>
            </w:r>
          </w:p>
        </w:tc>
        <w:tc>
          <w:tcPr>
            <w:tcW w:w="2965" w:type="dxa"/>
          </w:tcPr>
          <w:p w14:paraId="027AE20A" w14:textId="3F190D2D" w:rsidR="000D254B" w:rsidRPr="000839B2" w:rsidRDefault="000D254B" w:rsidP="000839B2">
            <w:pPr>
              <w:rPr>
                <w:lang w:val="vi-VN"/>
              </w:rPr>
            </w:pPr>
            <w:r w:rsidRPr="000839B2">
              <w:rPr>
                <w:lang w:val="vi-VN"/>
              </w:rPr>
              <w:t>Luật sư Trần Văn An</w:t>
            </w:r>
          </w:p>
        </w:tc>
      </w:tr>
      <w:tr w:rsidR="000D254B" w:rsidRPr="00D264F1" w14:paraId="1DF1F0E6" w14:textId="77777777" w:rsidTr="00B160FA">
        <w:tc>
          <w:tcPr>
            <w:tcW w:w="1525" w:type="dxa"/>
          </w:tcPr>
          <w:p w14:paraId="3A467C41" w14:textId="5895970E" w:rsidR="000D254B" w:rsidRPr="00D264F1" w:rsidRDefault="000D254B" w:rsidP="00C622AD">
            <w:r w:rsidRPr="00D264F1">
              <w:t>15:00 – 15:15</w:t>
            </w:r>
          </w:p>
        </w:tc>
        <w:tc>
          <w:tcPr>
            <w:tcW w:w="4860" w:type="dxa"/>
          </w:tcPr>
          <w:p w14:paraId="3D19930B" w14:textId="53B960F7" w:rsidR="000D254B" w:rsidRPr="00D264F1" w:rsidRDefault="000D254B" w:rsidP="00C622AD">
            <w:r>
              <w:t>Nghỉ giải lao</w:t>
            </w:r>
          </w:p>
        </w:tc>
        <w:tc>
          <w:tcPr>
            <w:tcW w:w="2965" w:type="dxa"/>
          </w:tcPr>
          <w:p w14:paraId="192AE723" w14:textId="77777777" w:rsidR="000D254B" w:rsidRPr="000839B2" w:rsidRDefault="000D254B" w:rsidP="00C622AD"/>
        </w:tc>
      </w:tr>
      <w:tr w:rsidR="000D254B" w:rsidRPr="00D264F1" w14:paraId="338BDD9C" w14:textId="77777777" w:rsidTr="00B160FA">
        <w:tc>
          <w:tcPr>
            <w:tcW w:w="1525" w:type="dxa"/>
          </w:tcPr>
          <w:p w14:paraId="325F5656" w14:textId="3EFC8DB9" w:rsidR="000D254B" w:rsidRPr="00D264F1" w:rsidRDefault="000D254B" w:rsidP="00C622AD">
            <w:r>
              <w:t>15:15 – 15:45</w:t>
            </w:r>
          </w:p>
        </w:tc>
        <w:tc>
          <w:tcPr>
            <w:tcW w:w="4860" w:type="dxa"/>
          </w:tcPr>
          <w:p w14:paraId="0E7FF2B1" w14:textId="554671C5" w:rsidR="000D254B" w:rsidRPr="00865F7D" w:rsidRDefault="000D254B" w:rsidP="00C622AD">
            <w:pPr>
              <w:rPr>
                <w:lang w:val="vi-VN"/>
              </w:rPr>
            </w:pPr>
            <w:r>
              <w:t>Bài</w:t>
            </w:r>
            <w:r>
              <w:rPr>
                <w:lang w:val="vi-VN"/>
              </w:rPr>
              <w:t xml:space="preserve"> tập tình huống</w:t>
            </w:r>
          </w:p>
        </w:tc>
        <w:tc>
          <w:tcPr>
            <w:tcW w:w="2965" w:type="dxa"/>
          </w:tcPr>
          <w:p w14:paraId="5D8E34C9" w14:textId="3F1B55C2" w:rsidR="000D254B" w:rsidRPr="000839B2" w:rsidRDefault="000D254B" w:rsidP="000839B2">
            <w:r w:rsidRPr="000839B2">
              <w:rPr>
                <w:lang w:val="vi-VN"/>
              </w:rPr>
              <w:t>Luật sư Trần Văn An</w:t>
            </w:r>
          </w:p>
        </w:tc>
      </w:tr>
      <w:tr w:rsidR="000D254B" w:rsidRPr="00D264F1" w14:paraId="632A5530" w14:textId="77777777" w:rsidTr="007316B7">
        <w:tc>
          <w:tcPr>
            <w:tcW w:w="1525" w:type="dxa"/>
          </w:tcPr>
          <w:p w14:paraId="08B4B95D" w14:textId="41225C4F" w:rsidR="000D254B" w:rsidRPr="00D264F1" w:rsidRDefault="000D254B" w:rsidP="00C622AD">
            <w:r>
              <w:t>15:45 - 16:00</w:t>
            </w:r>
          </w:p>
        </w:tc>
        <w:tc>
          <w:tcPr>
            <w:tcW w:w="4860" w:type="dxa"/>
          </w:tcPr>
          <w:p w14:paraId="1837C754" w14:textId="7D93285F" w:rsidR="000D254B" w:rsidRDefault="000D254B" w:rsidP="00C622AD">
            <w:r>
              <w:t>Kiểm tra sau tập huấn</w:t>
            </w:r>
          </w:p>
        </w:tc>
        <w:tc>
          <w:tcPr>
            <w:tcW w:w="2965" w:type="dxa"/>
          </w:tcPr>
          <w:p w14:paraId="2EE6B13E" w14:textId="314CF1BF" w:rsidR="000D254B" w:rsidRPr="000839B2" w:rsidRDefault="000D254B" w:rsidP="00C622AD">
            <w:r w:rsidRPr="000839B2">
              <w:t>Cục Bổ trợ tư pháp</w:t>
            </w:r>
          </w:p>
        </w:tc>
      </w:tr>
      <w:tr w:rsidR="000D254B" w:rsidRPr="00D264F1" w14:paraId="3069E27A" w14:textId="77777777" w:rsidTr="007316B7">
        <w:tc>
          <w:tcPr>
            <w:tcW w:w="1525" w:type="dxa"/>
          </w:tcPr>
          <w:p w14:paraId="6303E27E" w14:textId="66BA0203" w:rsidR="000D254B" w:rsidRPr="00D264F1" w:rsidRDefault="000D254B" w:rsidP="00C622AD">
            <w:r w:rsidRPr="00D264F1">
              <w:t>1</w:t>
            </w:r>
            <w:r>
              <w:t>6</w:t>
            </w:r>
            <w:r w:rsidRPr="00D264F1">
              <w:t>:</w:t>
            </w:r>
            <w:r>
              <w:t>00</w:t>
            </w:r>
            <w:r w:rsidRPr="00D264F1">
              <w:t xml:space="preserve"> – 16:15</w:t>
            </w:r>
          </w:p>
        </w:tc>
        <w:tc>
          <w:tcPr>
            <w:tcW w:w="4860" w:type="dxa"/>
          </w:tcPr>
          <w:p w14:paraId="2714DEFB" w14:textId="076108BB" w:rsidR="000D254B" w:rsidRPr="00D264F1" w:rsidRDefault="000D254B" w:rsidP="00C622AD">
            <w:r>
              <w:t>Đánh giá tập huấn</w:t>
            </w:r>
          </w:p>
        </w:tc>
        <w:tc>
          <w:tcPr>
            <w:tcW w:w="2965" w:type="dxa"/>
          </w:tcPr>
          <w:p w14:paraId="66BB098A" w14:textId="6FE2FC68" w:rsidR="000D254B" w:rsidRPr="000839B2" w:rsidRDefault="000D254B" w:rsidP="00C622AD">
            <w:r w:rsidRPr="000839B2">
              <w:t>Cục Bổ trợ tư pháp</w:t>
            </w:r>
          </w:p>
        </w:tc>
      </w:tr>
      <w:tr w:rsidR="000D254B" w:rsidRPr="00D264F1" w14:paraId="51587EDA" w14:textId="77777777" w:rsidTr="007316B7">
        <w:tc>
          <w:tcPr>
            <w:tcW w:w="1525" w:type="dxa"/>
          </w:tcPr>
          <w:p w14:paraId="4252C8E4" w14:textId="1C9CEA89" w:rsidR="000D254B" w:rsidRPr="00D264F1" w:rsidRDefault="000D254B" w:rsidP="00C622AD">
            <w:r w:rsidRPr="00D264F1">
              <w:t>16:</w:t>
            </w:r>
            <w:r>
              <w:t>15</w:t>
            </w:r>
            <w:r w:rsidRPr="00D264F1">
              <w:t xml:space="preserve"> – 16:</w:t>
            </w:r>
            <w:r>
              <w:t>30</w:t>
            </w:r>
          </w:p>
        </w:tc>
        <w:tc>
          <w:tcPr>
            <w:tcW w:w="4860" w:type="dxa"/>
          </w:tcPr>
          <w:p w14:paraId="7CF1B1C2" w14:textId="177BDC3A" w:rsidR="000D254B" w:rsidRPr="005E3401" w:rsidRDefault="000D254B" w:rsidP="00C622AD">
            <w:pPr>
              <w:rPr>
                <w:lang w:val="vi-VN"/>
              </w:rPr>
            </w:pPr>
            <w:r>
              <w:rPr>
                <w:lang w:val="vi-VN"/>
              </w:rPr>
              <w:t>Bế mạc lớp học</w:t>
            </w:r>
          </w:p>
        </w:tc>
        <w:tc>
          <w:tcPr>
            <w:tcW w:w="2965" w:type="dxa"/>
          </w:tcPr>
          <w:p w14:paraId="5F3D64FF" w14:textId="625399CB" w:rsidR="000D254B" w:rsidRPr="00D264F1" w:rsidRDefault="000D254B" w:rsidP="00C622AD">
            <w:r>
              <w:t>Đại diện Cục Bổ trợ tư pháp</w:t>
            </w:r>
          </w:p>
        </w:tc>
      </w:tr>
    </w:tbl>
    <w:p w14:paraId="29802292" w14:textId="77777777" w:rsidR="00D85A3E" w:rsidRDefault="00D85A3E" w:rsidP="00D85A3E">
      <w:pPr>
        <w:spacing w:after="0" w:line="360" w:lineRule="auto"/>
        <w:ind w:left="86" w:right="547"/>
        <w:jc w:val="center"/>
      </w:pPr>
    </w:p>
    <w:p w14:paraId="2CF4A308" w14:textId="3BCFAF2D" w:rsidR="00D85A3E" w:rsidRDefault="00D85A3E" w:rsidP="00D85A3E">
      <w:pPr>
        <w:spacing w:after="0" w:line="360" w:lineRule="auto"/>
        <w:ind w:left="86" w:right="547"/>
        <w:jc w:val="center"/>
      </w:pPr>
      <w:r>
        <w:t xml:space="preserve">Chương trình “Tăng cường pháp luật và tư pháp tại Việt Nam” (EU JULE) được tài trợ bởi Liên minh Châu Âu, với đóng góp tài chính từ UNICEF và UNDP. Chương trình do hai cơ quan này của Liên hợp quốc thực hiện, với sự phối hợp của Bộ Tư pháp </w:t>
      </w:r>
    </w:p>
    <w:p w14:paraId="401F2A92" w14:textId="198CFB8F" w:rsidR="00D85A3E" w:rsidRDefault="00D85A3E" w:rsidP="00D85A3E">
      <w:pPr>
        <w:spacing w:after="0" w:line="360" w:lineRule="auto"/>
        <w:ind w:left="86" w:right="547"/>
        <w:jc w:val="center"/>
      </w:pPr>
      <w:r>
        <w:t>và các cơ quan của Việt Nam.</w:t>
      </w:r>
    </w:p>
    <w:p w14:paraId="06B0F384" w14:textId="33378F93" w:rsidR="00D85A3E" w:rsidRDefault="00D85A3E" w:rsidP="00D85A3E">
      <w:pPr>
        <w:spacing w:line="240" w:lineRule="auto"/>
      </w:pPr>
      <w:r>
        <w:rPr>
          <w:noProof/>
        </w:rPr>
        <w:drawing>
          <wp:anchor distT="0" distB="0" distL="114300" distR="114300" simplePos="0" relativeHeight="251671552" behindDoc="0" locked="0" layoutInCell="1" allowOverlap="1" wp14:anchorId="79FA8233" wp14:editId="2E981F30">
            <wp:simplePos x="0" y="0"/>
            <wp:positionH relativeFrom="column">
              <wp:posOffset>2525542</wp:posOffset>
            </wp:positionH>
            <wp:positionV relativeFrom="paragraph">
              <wp:posOffset>143859</wp:posOffset>
            </wp:positionV>
            <wp:extent cx="655408" cy="673163"/>
            <wp:effectExtent l="0" t="0" r="0" b="0"/>
            <wp:wrapThrough wrapText="bothSides">
              <wp:wrapPolygon edited="0">
                <wp:start x="8791" y="1223"/>
                <wp:lineTo x="5023" y="4279"/>
                <wp:lineTo x="4395" y="6725"/>
                <wp:lineTo x="2512" y="18951"/>
                <wp:lineTo x="18209" y="18951"/>
                <wp:lineTo x="18837" y="17728"/>
                <wp:lineTo x="15698" y="4279"/>
                <wp:lineTo x="11930" y="1223"/>
                <wp:lineTo x="8791" y="1223"/>
              </wp:wrapPolygon>
            </wp:wrapThrough>
            <wp:docPr id="4" name="Picture 4"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Logo&#10;&#10;Description automatically generated"/>
                    <pic:cNvPicPr/>
                  </pic:nvPicPr>
                  <pic:blipFill>
                    <a:blip r:embed="rId12" cstate="print">
                      <a:extLst>
                        <a:ext uri="{28A0092B-C50C-407E-A947-70E740481C1C}">
                          <a14:useLocalDpi xmlns:a14="http://schemas.microsoft.com/office/drawing/2010/main" val="0"/>
                        </a:ext>
                      </a:extLst>
                    </a:blip>
                    <a:stretch>
                      <a:fillRect/>
                    </a:stretch>
                  </pic:blipFill>
                  <pic:spPr>
                    <a:xfrm>
                      <a:off x="0" y="0"/>
                      <a:ext cx="655408" cy="673163"/>
                    </a:xfrm>
                    <a:prstGeom prst="rect">
                      <a:avLst/>
                    </a:prstGeom>
                  </pic:spPr>
                </pic:pic>
              </a:graphicData>
            </a:graphic>
            <wp14:sizeRelH relativeFrom="page">
              <wp14:pctWidth>0</wp14:pctWidth>
            </wp14:sizeRelH>
            <wp14:sizeRelV relativeFrom="page">
              <wp14:pctHeight>0</wp14:pctHeight>
            </wp14:sizeRelV>
          </wp:anchor>
        </w:drawing>
      </w:r>
    </w:p>
    <w:p w14:paraId="4D7AC593" w14:textId="6D74C1B1" w:rsidR="00D85A3E" w:rsidRDefault="00D85A3E" w:rsidP="00D85A3E">
      <w:pPr>
        <w:spacing w:line="240" w:lineRule="auto"/>
      </w:pPr>
    </w:p>
    <w:p w14:paraId="47DA85B8" w14:textId="77777777" w:rsidR="0008781B" w:rsidRDefault="0008781B" w:rsidP="00D85A3E"/>
    <w:sectPr w:rsidR="0008781B" w:rsidSect="00D85A3E">
      <w:pgSz w:w="12240" w:h="15840"/>
      <w:pgMar w:top="1440" w:right="1440" w:bottom="108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bscissa">
    <w:altName w:val="Courier New"/>
    <w:charset w:val="00"/>
    <w:family w:val="auto"/>
    <w:pitch w:val="variable"/>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8781B"/>
    <w:rsid w:val="000226D6"/>
    <w:rsid w:val="00022D3D"/>
    <w:rsid w:val="00030FF7"/>
    <w:rsid w:val="0005155A"/>
    <w:rsid w:val="00054850"/>
    <w:rsid w:val="000744C6"/>
    <w:rsid w:val="00077CC7"/>
    <w:rsid w:val="000839B2"/>
    <w:rsid w:val="0008781B"/>
    <w:rsid w:val="000D254B"/>
    <w:rsid w:val="000D7881"/>
    <w:rsid w:val="000E3E36"/>
    <w:rsid w:val="000E775B"/>
    <w:rsid w:val="00113027"/>
    <w:rsid w:val="00154BEF"/>
    <w:rsid w:val="00166010"/>
    <w:rsid w:val="001B21C2"/>
    <w:rsid w:val="001B5CEB"/>
    <w:rsid w:val="00203345"/>
    <w:rsid w:val="0022680F"/>
    <w:rsid w:val="00231FCA"/>
    <w:rsid w:val="00236CD1"/>
    <w:rsid w:val="00255136"/>
    <w:rsid w:val="00262772"/>
    <w:rsid w:val="002671BD"/>
    <w:rsid w:val="002A6ABD"/>
    <w:rsid w:val="002B52C1"/>
    <w:rsid w:val="002B66A4"/>
    <w:rsid w:val="002D2FAC"/>
    <w:rsid w:val="00334874"/>
    <w:rsid w:val="00342FF3"/>
    <w:rsid w:val="003B2FCB"/>
    <w:rsid w:val="003E79D0"/>
    <w:rsid w:val="003F0B71"/>
    <w:rsid w:val="00405B38"/>
    <w:rsid w:val="00420984"/>
    <w:rsid w:val="00424B8F"/>
    <w:rsid w:val="00437ECE"/>
    <w:rsid w:val="00464D8D"/>
    <w:rsid w:val="00476CF2"/>
    <w:rsid w:val="0048101A"/>
    <w:rsid w:val="00492119"/>
    <w:rsid w:val="004A1CE5"/>
    <w:rsid w:val="004E7F1D"/>
    <w:rsid w:val="00561038"/>
    <w:rsid w:val="005C548F"/>
    <w:rsid w:val="005E19DF"/>
    <w:rsid w:val="005E3401"/>
    <w:rsid w:val="005E423D"/>
    <w:rsid w:val="006805C5"/>
    <w:rsid w:val="006D1918"/>
    <w:rsid w:val="006E3FA3"/>
    <w:rsid w:val="006F1EE4"/>
    <w:rsid w:val="006F6B43"/>
    <w:rsid w:val="00702179"/>
    <w:rsid w:val="00722D28"/>
    <w:rsid w:val="0073324C"/>
    <w:rsid w:val="00744654"/>
    <w:rsid w:val="00747F5B"/>
    <w:rsid w:val="00764650"/>
    <w:rsid w:val="007661C4"/>
    <w:rsid w:val="007824E1"/>
    <w:rsid w:val="007A0D02"/>
    <w:rsid w:val="007A789B"/>
    <w:rsid w:val="007B5A7D"/>
    <w:rsid w:val="007C1CF2"/>
    <w:rsid w:val="007C47FF"/>
    <w:rsid w:val="007D0743"/>
    <w:rsid w:val="008019A8"/>
    <w:rsid w:val="00812C7E"/>
    <w:rsid w:val="0083405E"/>
    <w:rsid w:val="008356CB"/>
    <w:rsid w:val="00840B4D"/>
    <w:rsid w:val="00841987"/>
    <w:rsid w:val="008432BF"/>
    <w:rsid w:val="0085795F"/>
    <w:rsid w:val="0086294D"/>
    <w:rsid w:val="00865F7D"/>
    <w:rsid w:val="008B044D"/>
    <w:rsid w:val="008D0638"/>
    <w:rsid w:val="008E49EE"/>
    <w:rsid w:val="008F23FC"/>
    <w:rsid w:val="009463EA"/>
    <w:rsid w:val="00946CA5"/>
    <w:rsid w:val="009506FF"/>
    <w:rsid w:val="00956EF2"/>
    <w:rsid w:val="00961BD6"/>
    <w:rsid w:val="0098149E"/>
    <w:rsid w:val="0099393A"/>
    <w:rsid w:val="009B2501"/>
    <w:rsid w:val="00A4192A"/>
    <w:rsid w:val="00A42DE6"/>
    <w:rsid w:val="00A56B28"/>
    <w:rsid w:val="00AA06F5"/>
    <w:rsid w:val="00AA698A"/>
    <w:rsid w:val="00B160FA"/>
    <w:rsid w:val="00B21C3C"/>
    <w:rsid w:val="00B40571"/>
    <w:rsid w:val="00B5172C"/>
    <w:rsid w:val="00B56659"/>
    <w:rsid w:val="00B77FCB"/>
    <w:rsid w:val="00BC50D2"/>
    <w:rsid w:val="00BD21E8"/>
    <w:rsid w:val="00BE4EA0"/>
    <w:rsid w:val="00C06999"/>
    <w:rsid w:val="00C12941"/>
    <w:rsid w:val="00C14823"/>
    <w:rsid w:val="00C613FC"/>
    <w:rsid w:val="00C622AD"/>
    <w:rsid w:val="00C74B49"/>
    <w:rsid w:val="00CB47F1"/>
    <w:rsid w:val="00CD3B1C"/>
    <w:rsid w:val="00CE688E"/>
    <w:rsid w:val="00D122CA"/>
    <w:rsid w:val="00D1416A"/>
    <w:rsid w:val="00D1721D"/>
    <w:rsid w:val="00D250ED"/>
    <w:rsid w:val="00D264F1"/>
    <w:rsid w:val="00D57E74"/>
    <w:rsid w:val="00D85A3E"/>
    <w:rsid w:val="00DB0FAF"/>
    <w:rsid w:val="00DB376C"/>
    <w:rsid w:val="00E0110F"/>
    <w:rsid w:val="00E0586B"/>
    <w:rsid w:val="00E20927"/>
    <w:rsid w:val="00E454A0"/>
    <w:rsid w:val="00E54D04"/>
    <w:rsid w:val="00E67D18"/>
    <w:rsid w:val="00E87B30"/>
    <w:rsid w:val="00E97259"/>
    <w:rsid w:val="00F21C52"/>
    <w:rsid w:val="00F22132"/>
    <w:rsid w:val="00F57F37"/>
    <w:rsid w:val="00F878B0"/>
    <w:rsid w:val="00F906DD"/>
    <w:rsid w:val="00FA0207"/>
    <w:rsid w:val="00FA6AEF"/>
    <w:rsid w:val="00FA7F76"/>
    <w:rsid w:val="00FC682A"/>
    <w:rsid w:val="00FD23F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9D01C6"/>
  <w15:docId w15:val="{79D238A8-E94F-44B6-ACAA-11300398C4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622A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08781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link w:val="TitleChar"/>
    <w:qFormat/>
    <w:rsid w:val="00FA6AEF"/>
    <w:pPr>
      <w:widowControl w:val="0"/>
      <w:autoSpaceDE w:val="0"/>
      <w:autoSpaceDN w:val="0"/>
      <w:adjustRightInd w:val="0"/>
      <w:spacing w:after="0" w:line="240" w:lineRule="auto"/>
      <w:jc w:val="center"/>
    </w:pPr>
    <w:rPr>
      <w:rFonts w:ascii="Arial" w:eastAsia="Times New Roman" w:hAnsi="Abscissa" w:cs="Times New Roman"/>
      <w:b/>
      <w:bCs/>
      <w:sz w:val="48"/>
      <w:szCs w:val="52"/>
      <w:lang w:val="vi-VN"/>
    </w:rPr>
  </w:style>
  <w:style w:type="character" w:customStyle="1" w:styleId="TitleChar">
    <w:name w:val="Title Char"/>
    <w:basedOn w:val="DefaultParagraphFont"/>
    <w:link w:val="Title"/>
    <w:rsid w:val="00FA6AEF"/>
    <w:rPr>
      <w:rFonts w:ascii="Arial" w:eastAsia="Times New Roman" w:hAnsi="Abscissa" w:cs="Times New Roman"/>
      <w:b/>
      <w:bCs/>
      <w:sz w:val="48"/>
      <w:szCs w:val="52"/>
      <w:lang w:val="vi-VN"/>
    </w:rPr>
  </w:style>
  <w:style w:type="paragraph" w:styleId="ListParagraph">
    <w:name w:val="List Paragraph"/>
    <w:basedOn w:val="Normal"/>
    <w:uiPriority w:val="34"/>
    <w:qFormat/>
    <w:rsid w:val="001B5CE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4.pn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3.png"/><Relationship Id="rId5" Type="http://schemas.openxmlformats.org/officeDocument/2006/relationships/customXml" Target="../customXml/item5.xml"/><Relationship Id="rId10" Type="http://schemas.openxmlformats.org/officeDocument/2006/relationships/image" Target="media/image2.jpeg"/><Relationship Id="rId4" Type="http://schemas.openxmlformats.org/officeDocument/2006/relationships/customXml" Target="../customXml/item4.xml"/><Relationship Id="rId9" Type="http://schemas.openxmlformats.org/officeDocument/2006/relationships/image" Target="media/image1.jpe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UNICEF Document" ma:contentTypeID="0x0101009BA85F8052A6DA4FA3E31FF9F74C697000E91AAE6D5E8F6046BED32B68F92CA5E8" ma:contentTypeVersion="4" ma:contentTypeDescription="" ma:contentTypeScope="" ma:versionID="0701700c024a4b4343d934f4242f5ed2">
  <xsd:schema xmlns:xsd="http://www.w3.org/2001/XMLSchema" xmlns:xs="http://www.w3.org/2001/XMLSchema" xmlns:p="http://schemas.microsoft.com/office/2006/metadata/properties" xmlns:ns2="ca283e0b-db31-4043-a2ef-b80661bf084a" xmlns:ns3="http://schemas.microsoft.com/sharepoint.v3" targetNamespace="http://schemas.microsoft.com/office/2006/metadata/properties" ma:root="true" ma:fieldsID="3af323bd8e9a385a9537e6eea585f618" ns2:_="" ns3:_="">
    <xsd:import namespace="ca283e0b-db31-4043-a2ef-b80661bf084a"/>
    <xsd:import namespace="http://schemas.microsoft.com/sharepoint.v3"/>
    <xsd:element name="properties">
      <xsd:complexType>
        <xsd:sequence>
          <xsd:element name="documentManagement">
            <xsd:complexType>
              <xsd:all>
                <xsd:element ref="ns2:WrittenBy" minOccurs="0"/>
                <xsd:element ref="ns2:ContentLanguage" minOccurs="0"/>
                <xsd:element ref="ns3:CategoryDescription" minOccurs="0"/>
                <xsd:element ref="ns2:RecipientsEmail" minOccurs="0"/>
                <xsd:element ref="ns2:SenderEmail" minOccurs="0"/>
                <xsd:element ref="ns2:DateTransmittedEmail" minOccurs="0"/>
                <xsd:element ref="ns2:k8c968e8c72a4eda96b7e8fdbe192be2" minOccurs="0"/>
                <xsd:element ref="ns2:ga975397408f43e4b84ec8e5a598e523" minOccurs="0"/>
                <xsd:element ref="ns2:mda26ace941f4791a7314a339fee829c" minOccurs="0"/>
                <xsd:element ref="ns2:TaxCatchAllLabel" minOccurs="0"/>
                <xsd:element ref="ns2:TaxCatchAll" minOccurs="0"/>
                <xsd:element ref="ns2:h6a71f3e574e4344bc34f3fc9dd20054" minOccurs="0"/>
                <xsd:element ref="ns2:ContentStatus" minOccurs="0"/>
                <xsd:element ref="ns2:j169e817e0ee4eb8974e6fc4a2762909" minOccurs="0"/>
                <xsd:element ref="ns2:j048a4f9aaad4a8990a1d5e5f53cb451"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a283e0b-db31-4043-a2ef-b80661bf084a" elementFormDefault="qualified">
    <xsd:import namespace="http://schemas.microsoft.com/office/2006/documentManagement/types"/>
    <xsd:import namespace="http://schemas.microsoft.com/office/infopath/2007/PartnerControls"/>
    <xsd:element name="WrittenBy" ma:index="3" nillable="true" ma:displayName="Written By" ma:description="‘Written By’ is auto-completed with the name of the uploader, but can be edited if you are uploading on behalf of someone else." ma:list="UserInfo" ma:SharePointGroup="0" ma:internalName="WrittenBy" ma:readOnly="fals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ontentLanguage" ma:index="4" nillable="true" ma:displayName="Content Language *" ma:format="RadioButtons" ma:internalName="ContentLanguage" ma:readOnly="false">
      <xsd:simpleType>
        <xsd:restriction base="dms:Choice">
          <xsd:enumeration value="English"/>
          <xsd:enumeration value="French"/>
          <xsd:enumeration value="Spanish"/>
          <xsd:enumeration value="Russian"/>
          <xsd:enumeration value="Chinese"/>
          <xsd:enumeration value="Arabic"/>
          <xsd:enumeration value="other"/>
        </xsd:restriction>
      </xsd:simpleType>
    </xsd:element>
    <xsd:element name="RecipientsEmail" ma:index="9" nillable="true" ma:displayName="Recipients (email)" ma:hidden="true" ma:internalName="RecipientsEmail" ma:readOnly="false">
      <xsd:simpleType>
        <xsd:restriction base="dms:Text">
          <xsd:maxLength value="255"/>
        </xsd:restriction>
      </xsd:simpleType>
    </xsd:element>
    <xsd:element name="SenderEmail" ma:index="10" nillable="true" ma:displayName="Sender (email)" ma:hidden="true" ma:internalName="SenderEmail" ma:readOnly="false">
      <xsd:simpleType>
        <xsd:restriction base="dms:Text">
          <xsd:maxLength value="255"/>
        </xsd:restriction>
      </xsd:simpleType>
    </xsd:element>
    <xsd:element name="DateTransmittedEmail" ma:index="11" nillable="true" ma:displayName="Date transmitted (email)" ma:format="DateTime" ma:hidden="true" ma:internalName="DateTransmittedEmail" ma:readOnly="false">
      <xsd:simpleType>
        <xsd:restriction base="dms:DateTime"/>
      </xsd:simpleType>
    </xsd:element>
    <xsd:element name="k8c968e8c72a4eda96b7e8fdbe192be2" ma:index="12" nillable="true" ma:taxonomy="true" ma:internalName="k8c968e8c72a4eda96b7e8fdbe192be2" ma:taxonomyFieldName="GeographicScope" ma:displayName="Geographic Scope" ma:default="" ma:fieldId="{48c968e8-c72a-4eda-96b7-e8fdbe192be2}" ma:taxonomyMulti="true" ma:sspId="73f51738-d318-4883-9d64-4f0bd0ccc55e" ma:termSetId="0a00fedf-defc-4fe3-a3bf-9929b29a638e" ma:anchorId="00000000-0000-0000-0000-000000000000" ma:open="false" ma:isKeyword="false">
      <xsd:complexType>
        <xsd:sequence>
          <xsd:element ref="pc:Terms" minOccurs="0" maxOccurs="1"/>
        </xsd:sequence>
      </xsd:complexType>
    </xsd:element>
    <xsd:element name="ga975397408f43e4b84ec8e5a598e523" ma:index="16" nillable="true" ma:taxonomy="true" ma:internalName="ga975397408f43e4b84ec8e5a598e523" ma:taxonomyFieldName="OfficeDivision" ma:displayName="Office/Division *" ma:readOnly="false" ma:default="" ma:fieldId="{0a975397-408f-43e4-b84e-c8e5a598e523}" ma:sspId="73f51738-d318-4883-9d64-4f0bd0ccc55e" ma:termSetId="1761a25e-44f4-4213-964a-f96c515e12cb" ma:anchorId="00000000-0000-0000-0000-000000000000" ma:open="false" ma:isKeyword="false">
      <xsd:complexType>
        <xsd:sequence>
          <xsd:element ref="pc:Terms" minOccurs="0" maxOccurs="1"/>
        </xsd:sequence>
      </xsd:complexType>
    </xsd:element>
    <xsd:element name="mda26ace941f4791a7314a339fee829c" ma:index="17" nillable="true" ma:taxonomy="true" ma:internalName="mda26ace941f4791a7314a339fee829c" ma:taxonomyFieldName="DocumentType" ma:displayName="Document Type *" ma:readOnly="false" ma:default="" ma:fieldId="{6da26ace-941f-4791-a731-4a339fee829c}" ma:sspId="73f51738-d318-4883-9d64-4f0bd0ccc55e" ma:termSetId="f93b6877-8902-4378-8587-5ec85f36ead9" ma:anchorId="00000000-0000-0000-0000-000000000000" ma:open="false" ma:isKeyword="false">
      <xsd:complexType>
        <xsd:sequence>
          <xsd:element ref="pc:Terms" minOccurs="0" maxOccurs="1"/>
        </xsd:sequence>
      </xsd:complexType>
    </xsd:element>
    <xsd:element name="TaxCatchAllLabel" ma:index="18" nillable="true" ma:displayName="Taxonomy Catch All Column1" ma:hidden="true" ma:list="{104f4168-25d3-410c-8ee5-c65b55a7c64c}" ma:internalName="TaxCatchAllLabel" ma:readOnly="true" ma:showField="CatchAllDataLabel" ma:web="04492de4-7e97-450f-a4c0-83d72ead0fb0">
      <xsd:complexType>
        <xsd:complexContent>
          <xsd:extension base="dms:MultiChoiceLookup">
            <xsd:sequence>
              <xsd:element name="Value" type="dms:Lookup" maxOccurs="unbounded" minOccurs="0" nillable="true"/>
            </xsd:sequence>
          </xsd:extension>
        </xsd:complexContent>
      </xsd:complexType>
    </xsd:element>
    <xsd:element name="TaxCatchAll" ma:index="22" nillable="true" ma:displayName="Taxonomy Catch All Column" ma:hidden="true" ma:list="{104f4168-25d3-410c-8ee5-c65b55a7c64c}" ma:internalName="TaxCatchAll" ma:showField="CatchAllData" ma:web="04492de4-7e97-450f-a4c0-83d72ead0fb0">
      <xsd:complexType>
        <xsd:complexContent>
          <xsd:extension base="dms:MultiChoiceLookup">
            <xsd:sequence>
              <xsd:element name="Value" type="dms:Lookup" maxOccurs="unbounded" minOccurs="0" nillable="true"/>
            </xsd:sequence>
          </xsd:extension>
        </xsd:complexContent>
      </xsd:complexType>
    </xsd:element>
    <xsd:element name="h6a71f3e574e4344bc34f3fc9dd20054" ma:index="23" nillable="true" ma:taxonomy="true" ma:internalName="h6a71f3e574e4344bc34f3fc9dd20054" ma:taxonomyFieldName="Topic" ma:displayName="Topic *" ma:readOnly="false" ma:default="" ma:fieldId="{16a71f3e-574e-4344-bc34-f3fc9dd20054}" ma:taxonomyMulti="true" ma:sspId="73f51738-d318-4883-9d64-4f0bd0ccc55e" ma:termSetId="9561e0e6-71cf-4f3c-87c3-08a6b5d907e8" ma:anchorId="00000000-0000-0000-0000-000000000000" ma:open="false" ma:isKeyword="false">
      <xsd:complexType>
        <xsd:sequence>
          <xsd:element ref="pc:Terms" minOccurs="0" maxOccurs="1"/>
        </xsd:sequence>
      </xsd:complexType>
    </xsd:element>
    <xsd:element name="ContentStatus" ma:index="25" nillable="true" ma:displayName="Content Status" ma:description="Optional column to indicate document status: no status, draft, final or expired.​" ma:format="RadioButtons" ma:internalName="ContentStatus">
      <xsd:simpleType>
        <xsd:restriction base="dms:Choice">
          <xsd:enumeration value="­"/>
          <xsd:enumeration value="Draft"/>
          <xsd:enumeration value="Final"/>
          <xsd:enumeration value="Expired"/>
        </xsd:restriction>
      </xsd:simpleType>
    </xsd:element>
    <xsd:element name="j169e817e0ee4eb8974e6fc4a2762909" ma:index="26" nillable="true" ma:taxonomy="true" ma:internalName="j169e817e0ee4eb8974e6fc4a2762909" ma:taxonomyFieldName="CriticalForLongTermRetention" ma:displayName="Critical for long-term retention?" ma:default="" ma:fieldId="{3169e817-e0ee-4eb8-974e-6fc4a2762909}" ma:sspId="73f51738-d318-4883-9d64-4f0bd0ccc55e" ma:termSetId="59f85175-3dbf-4592-9c1d-453af9da4e8b" ma:anchorId="00000000-0000-0000-0000-000000000000" ma:open="false" ma:isKeyword="false">
      <xsd:complexType>
        <xsd:sequence>
          <xsd:element ref="pc:Terms" minOccurs="0" maxOccurs="1"/>
        </xsd:sequence>
      </xsd:complexType>
    </xsd:element>
    <xsd:element name="j048a4f9aaad4a8990a1d5e5f53cb451" ma:index="28" nillable="true" ma:taxonomy="true" ma:internalName="j048a4f9aaad4a8990a1d5e5f53cb451" ma:taxonomyFieldName="SystemDTAC" ma:displayName="System-DT-AC" ma:default="" ma:fieldId="{3048a4f9-aaad-4a89-90a1-d5e5f53cb451}" ma:sspId="73f51738-d318-4883-9d64-4f0bd0ccc55e" ma:termSetId="1e3381f3-a35f-499a-9a3c-017e5423e02a"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CategoryDescription" ma:index="6" nillable="true" ma:displayName="Description" ma:internalName="CategoryDescription">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0"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ca283e0b-db31-4043-a2ef-b80661bf084a" xsi:nil="true"/>
    <ga975397408f43e4b84ec8e5a598e523 xmlns="ca283e0b-db31-4043-a2ef-b80661bf084a">
      <Terms xmlns="http://schemas.microsoft.com/office/infopath/2007/PartnerControls"/>
    </ga975397408f43e4b84ec8e5a598e523>
    <k8c968e8c72a4eda96b7e8fdbe192be2 xmlns="ca283e0b-db31-4043-a2ef-b80661bf084a">
      <Terms xmlns="http://schemas.microsoft.com/office/infopath/2007/PartnerControls"/>
    </k8c968e8c72a4eda96b7e8fdbe192be2>
    <j169e817e0ee4eb8974e6fc4a2762909 xmlns="ca283e0b-db31-4043-a2ef-b80661bf084a">
      <Terms xmlns="http://schemas.microsoft.com/office/infopath/2007/PartnerControls"/>
    </j169e817e0ee4eb8974e6fc4a2762909>
    <DateTransmittedEmail xmlns="ca283e0b-db31-4043-a2ef-b80661bf084a" xsi:nil="true"/>
    <ContentStatus xmlns="ca283e0b-db31-4043-a2ef-b80661bf084a" xsi:nil="true"/>
    <SenderEmail xmlns="ca283e0b-db31-4043-a2ef-b80661bf084a" xsi:nil="true"/>
    <ContentLanguage xmlns="ca283e0b-db31-4043-a2ef-b80661bf084a" xsi:nil="true"/>
    <j048a4f9aaad4a8990a1d5e5f53cb451 xmlns="ca283e0b-db31-4043-a2ef-b80661bf084a">
      <Terms xmlns="http://schemas.microsoft.com/office/infopath/2007/PartnerControls"/>
    </j048a4f9aaad4a8990a1d5e5f53cb451>
    <h6a71f3e574e4344bc34f3fc9dd20054 xmlns="ca283e0b-db31-4043-a2ef-b80661bf084a">
      <Terms xmlns="http://schemas.microsoft.com/office/infopath/2007/PartnerControls"/>
    </h6a71f3e574e4344bc34f3fc9dd20054>
    <CategoryDescription xmlns="http://schemas.microsoft.com/sharepoint.v3" xsi:nil="true"/>
    <RecipientsEmail xmlns="ca283e0b-db31-4043-a2ef-b80661bf084a" xsi:nil="true"/>
    <mda26ace941f4791a7314a339fee829c xmlns="ca283e0b-db31-4043-a2ef-b80661bf084a">
      <Terms xmlns="http://schemas.microsoft.com/office/infopath/2007/PartnerControls"/>
    </mda26ace941f4791a7314a339fee829c>
    <WrittenBy xmlns="ca283e0b-db31-4043-a2ef-b80661bf084a">
      <UserInfo>
        <DisplayName/>
        <AccountId xsi:nil="true"/>
        <AccountType/>
      </UserInfo>
    </WrittenBy>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haredContentType xmlns="Microsoft.SharePoint.Taxonomy.ContentTypeSync" SourceId="73f51738-d318-4883-9d64-4f0bd0ccc55e" ContentTypeId="0x0101009BA85F8052A6DA4FA3E31FF9F74C6970" PreviousValue="false"/>
</file>

<file path=customXml/item5.xml><?xml version="1.0" encoding="utf-8"?>
<?mso-contentType ?>
<customXsn xmlns="http://schemas.microsoft.com/office/2006/metadata/customXsn">
  <xsnLocation/>
  <cached>True</cached>
  <openByDefault>True</openByDefault>
  <xsnScope/>
</customXsn>
</file>

<file path=customXml/itemProps1.xml><?xml version="1.0" encoding="utf-8"?>
<ds:datastoreItem xmlns:ds="http://schemas.openxmlformats.org/officeDocument/2006/customXml" ds:itemID="{E2CBBD3D-B89C-4B29-8EE8-E68F0F29641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a283e0b-db31-4043-a2ef-b80661bf084a"/>
    <ds:schemaRef ds:uri="http://schemas.microsoft.com/sharepoint.v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9F01EE2-C0E2-4493-B805-8BB679206EFD}">
  <ds:schemaRefs>
    <ds:schemaRef ds:uri="http://schemas.microsoft.com/office/2006/metadata/properties"/>
    <ds:schemaRef ds:uri="http://schemas.microsoft.com/office/infopath/2007/PartnerControls"/>
    <ds:schemaRef ds:uri="ca283e0b-db31-4043-a2ef-b80661bf084a"/>
    <ds:schemaRef ds:uri="http://schemas.microsoft.com/sharepoint.v3"/>
  </ds:schemaRefs>
</ds:datastoreItem>
</file>

<file path=customXml/itemProps3.xml><?xml version="1.0" encoding="utf-8"?>
<ds:datastoreItem xmlns:ds="http://schemas.openxmlformats.org/officeDocument/2006/customXml" ds:itemID="{9C4B1F97-E9F1-4D2E-878F-627FB5D2C531}">
  <ds:schemaRefs>
    <ds:schemaRef ds:uri="http://schemas.microsoft.com/sharepoint/v3/contenttype/forms"/>
  </ds:schemaRefs>
</ds:datastoreItem>
</file>

<file path=customXml/itemProps4.xml><?xml version="1.0" encoding="utf-8"?>
<ds:datastoreItem xmlns:ds="http://schemas.openxmlformats.org/officeDocument/2006/customXml" ds:itemID="{274970F6-6D10-4FB1-9113-F8C641A3E05D}">
  <ds:schemaRefs>
    <ds:schemaRef ds:uri="Microsoft.SharePoint.Taxonomy.ContentTypeSync"/>
  </ds:schemaRefs>
</ds:datastoreItem>
</file>

<file path=customXml/itemProps5.xml><?xml version="1.0" encoding="utf-8"?>
<ds:datastoreItem xmlns:ds="http://schemas.openxmlformats.org/officeDocument/2006/customXml" ds:itemID="{F0149CE7-1ECA-481F-8818-E6F5756291A6}">
  <ds:schemaRefs>
    <ds:schemaRef ds:uri="http://schemas.microsoft.com/office/2006/metadata/customXsn"/>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366</Words>
  <Characters>2090</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Sky123.Org</Company>
  <LinksUpToDate>false</LinksUpToDate>
  <CharactersWithSpaces>2452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 Quynh Anh Nguyen</dc:creator>
  <cp:lastModifiedBy>Oanhdtk</cp:lastModifiedBy>
  <cp:revision>4</cp:revision>
  <dcterms:created xsi:type="dcterms:W3CDTF">2022-11-22T09:02:00Z</dcterms:created>
  <dcterms:modified xsi:type="dcterms:W3CDTF">2022-11-28T06:07:00Z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0x0101009BA85F8052A6DA4FA3E31FF9F74C697000E91AAE6D5E8F6046BED32B68F92CA5E8</vt:lpwstr>
  </property>
  <property fmtid="{D5CDD505-2E9C-101B-9397-08002B2CF9AE}" pid="3" name="SystemDTAC">
    <vt:lpwstr/>
  </property>
  <property fmtid="{D5CDD505-2E9C-101B-9397-08002B2CF9AE}" pid="4" name="Topic">
    <vt:lpwstr/>
  </property>
  <property fmtid="{D5CDD505-2E9C-101B-9397-08002B2CF9AE}" pid="5" name="MediaServiceImageTags">
    <vt:lpwstr/>
  </property>
  <property fmtid="{D5CDD505-2E9C-101B-9397-08002B2CF9AE}" pid="6" name="OfficeDivision">
    <vt:lpwstr/>
  </property>
  <property fmtid="{D5CDD505-2E9C-101B-9397-08002B2CF9AE}" pid="7" name="lcf76f155ced4ddcb4097134ff3c332f">
    <vt:lpwstr/>
  </property>
  <property fmtid="{D5CDD505-2E9C-101B-9397-08002B2CF9AE}" pid="8" name="CriticalForLongTermRetention">
    <vt:lpwstr/>
  </property>
  <property fmtid="{D5CDD505-2E9C-101B-9397-08002B2CF9AE}" pid="9" name="DocumentType">
    <vt:lpwstr/>
  </property>
  <property fmtid="{D5CDD505-2E9C-101B-9397-08002B2CF9AE}" pid="10" name="GeographicScope">
    <vt:lpwstr/>
  </property>
</Properties>
</file>